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B29CC" w14:textId="67BF906A" w:rsidR="00A03F1C" w:rsidRPr="00A03F1C" w:rsidRDefault="00A03F1C">
      <w:pPr>
        <w:rPr>
          <w:b/>
          <w:bCs/>
          <w:sz w:val="28"/>
          <w:szCs w:val="28"/>
        </w:rPr>
      </w:pPr>
      <w:r>
        <w:rPr>
          <w:b/>
          <w:bCs/>
          <w:sz w:val="28"/>
          <w:szCs w:val="28"/>
        </w:rPr>
        <w:t xml:space="preserve">                                           </w:t>
      </w:r>
      <w:r w:rsidRPr="00A03F1C">
        <w:rPr>
          <w:b/>
          <w:bCs/>
          <w:sz w:val="28"/>
          <w:szCs w:val="28"/>
        </w:rPr>
        <w:t xml:space="preserve">ΚΩΝ/ΝΟΣ ΚΑΒΑΦΗΣ                       </w:t>
      </w:r>
    </w:p>
    <w:tbl>
      <w:tblPr>
        <w:tblW w:w="10500" w:type="dxa"/>
        <w:jc w:val="center"/>
        <w:tblCellSpacing w:w="37" w:type="dxa"/>
        <w:shd w:val="clear" w:color="auto" w:fill="DCE2ED"/>
        <w:tblCellMar>
          <w:top w:w="300" w:type="dxa"/>
          <w:left w:w="300" w:type="dxa"/>
          <w:bottom w:w="300" w:type="dxa"/>
          <w:right w:w="300" w:type="dxa"/>
        </w:tblCellMar>
        <w:tblLook w:val="04A0" w:firstRow="1" w:lastRow="0" w:firstColumn="1" w:lastColumn="0" w:noHBand="0" w:noVBand="1"/>
      </w:tblPr>
      <w:tblGrid>
        <w:gridCol w:w="10500"/>
      </w:tblGrid>
      <w:tr w:rsidR="00A03F1C" w:rsidRPr="00A03F1C" w14:paraId="5013C0D6" w14:textId="77777777" w:rsidTr="00A03F1C">
        <w:trPr>
          <w:tblCellSpacing w:w="37" w:type="dxa"/>
          <w:jc w:val="center"/>
        </w:trPr>
        <w:tc>
          <w:tcPr>
            <w:tcW w:w="0" w:type="auto"/>
            <w:tcBorders>
              <w:top w:val="single" w:sz="18" w:space="0" w:color="7798BF"/>
              <w:left w:val="single" w:sz="18" w:space="0" w:color="7798BF"/>
              <w:bottom w:val="single" w:sz="18" w:space="0" w:color="7798BF"/>
              <w:right w:val="single" w:sz="18" w:space="0" w:color="7798BF"/>
            </w:tcBorders>
            <w:shd w:val="clear" w:color="auto" w:fill="FFFFFF"/>
            <w:vAlign w:val="center"/>
            <w:hideMark/>
          </w:tcPr>
          <w:p w14:paraId="0F49ED15" w14:textId="520EAC3A" w:rsidR="00A03F1C" w:rsidRPr="00A03F1C" w:rsidRDefault="00A03F1C" w:rsidP="00A03F1C">
            <w:r w:rsidRPr="00A03F1C">
              <w:rPr>
                <w:b/>
                <w:bCs/>
                <w:sz w:val="28"/>
                <w:szCs w:val="28"/>
              </w:rPr>
              <w:t xml:space="preserve">                                                            Θερμοπύλες</w:t>
            </w:r>
            <w:r w:rsidRPr="00A03F1C">
              <w:t> </w:t>
            </w:r>
            <w:r w:rsidRPr="00A03F1C">
              <w:rPr>
                <w:noProof/>
              </w:rPr>
              <mc:AlternateContent>
                <mc:Choice Requires="wps">
                  <w:drawing>
                    <wp:inline distT="0" distB="0" distL="0" distR="0" wp14:anchorId="62982A7D" wp14:editId="6EA83998">
                      <wp:extent cx="304800" cy="304800"/>
                      <wp:effectExtent l="0" t="0" r="0" b="0"/>
                      <wp:docPr id="10" name="Rectangle 10" descr="Θερμοπύλες (ανάγνωση) [πηγή: Σπουδαστήριο Νέου Ελληνισμού]">
                        <a:hlinkClick xmlns:a="http://schemas.openxmlformats.org/drawingml/2006/main" r:id="rId8" tooltip="&quot;Θερμοπύλες (ανάγνωση) [πηγή: Σπουδαστήριο Νέου Ελληνισμού]&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7EE193" id="Rectangle 10" o:spid="_x0000_s1026" alt="Θερμοπύλες (ανάγνωση) [πηγή: Σπουδαστήριο Νέου Ελληνισμού]" href="http://www.snhell.gr/lections/content.asp?id=152&amp;author_id=60&amp;page=anthology" title="&quot;Θερμοπύλες (ανάγνωση) [πηγή: Σπουδαστήριο Νέου Ελληνισμού]&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" o:button="t" filled="f" stroked="f">
                      <v:fill o:detectmouseclick="t"/>
                      <o:lock v:ext="edit" aspectratio="t"/>
                      <w10:anchorlock/>
                    </v:rect>
                  </w:pict>
                </mc:Fallback>
              </mc:AlternateContent>
            </w:r>
          </w:p>
          <w:p w14:paraId="2218EA2A" w14:textId="77777777" w:rsidR="00A03F1C" w:rsidRPr="00A03F1C" w:rsidRDefault="00A03F1C" w:rsidP="00A03F1C">
            <w:r w:rsidRPr="00A03F1C">
              <w:t>         </w:t>
            </w:r>
            <w:r w:rsidRPr="00A03F1C">
              <w:rPr>
                <w:i/>
                <w:iCs/>
              </w:rPr>
              <w:t>Ο Καβάφης έγραψε το 1903 το ποίημα «Θερμοπύλες», το ύφος και το περιεχόμενο του οποίου θυμίζει</w:t>
            </w:r>
            <w:hyperlink r:id="rId9" w:tooltip="ὦ ξεῖν᾽, ἀγγέλλειν Λακεδαιμονίοις ὅτι τῇδε / κείμεθα τοῖς κείνων ῥήμασι πειθόμενοι.| Ξένε, πήγαινε πες στους Σπαρτιάτες ότι εδώ βρισκόμαστε πεσμένοι, τηρώντας τις διαταγές τους (επίγραμμα του Σιμωνίδη του Κείου)" w:history="1">
              <w:r w:rsidRPr="00A03F1C">
                <w:rPr>
                  <w:rStyle w:val="Hyperlink"/>
                  <w:i/>
                  <w:iCs/>
                </w:rPr>
                <w:t> αρχαίο επίγραμμα</w:t>
              </w:r>
            </w:hyperlink>
            <w:r w:rsidRPr="00A03F1C">
              <w:rPr>
                <w:i/>
                <w:iCs/>
              </w:rPr>
              <w:t>. Το ποίημα αναφέρεται ρητά στη </w:t>
            </w:r>
            <w:hyperlink r:id="rId10" w:tooltip="Μάχη των Θερμοπυλών (λήμμα) [πηγή: Βικιπαίδεια]" w:history="1">
              <w:r w:rsidRPr="00A03F1C">
                <w:rPr>
                  <w:rStyle w:val="Hyperlink"/>
                  <w:i/>
                  <w:iCs/>
                </w:rPr>
                <w:t>μάχη των Θερμοπυλών</w:t>
              </w:r>
            </w:hyperlink>
            <w:r w:rsidRPr="00A03F1C">
              <w:rPr>
                <w:i/>
                <w:iCs/>
              </w:rPr>
              <w:t>, αλλά δίνει και άλλες συμβολικές προεκτάσεις στη θυσία των Σπαρτιατών. Παράλληλα με τη συναίσθηση του χρέους προς την πατρίδα ο ποιητής εξαίρει την προσωπική στάση των πολεμιστών και τονίζει τη σημασία της οφειλόμενης τιμής σε αυτούς που, παρά τις δυσκολίες, αγωνίζονται για να διαφυλάξουν τις αξίες και την ελευθερία τους.</w:t>
            </w:r>
          </w:p>
          <w:p w14:paraId="30DC1531" w14:textId="77777777" w:rsidR="00A03F1C" w:rsidRPr="00A03F1C" w:rsidRDefault="00A03F1C" w:rsidP="00A03F1C">
            <w:r w:rsidRPr="00A03F1C">
              <w:rPr>
                <w:i/>
                <w:iCs/>
              </w:rPr>
              <w:t>T</w:t>
            </w:r>
            <w:r w:rsidRPr="00A03F1C">
              <w:t>ιμή σ' εκείνους όπου στη ζωή των</w:t>
            </w:r>
            <w:r w:rsidRPr="00A03F1C">
              <w:br/>
              <w:t>όρισαν και φυλάγουν </w:t>
            </w:r>
            <w:hyperlink r:id="rId11" w:tooltip="λήμμα στη Βικιπαίδεια" w:history="1">
              <w:r w:rsidRPr="00A03F1C">
                <w:rPr>
                  <w:rStyle w:val="Hyperlink"/>
                </w:rPr>
                <w:t>Θερμοπύλες</w:t>
              </w:r>
            </w:hyperlink>
            <w:r w:rsidRPr="00A03F1C">
              <w:t>.</w:t>
            </w:r>
            <w:r w:rsidRPr="00A03F1C">
              <w:br/>
              <w:t>Ποτέ από το χρέος μη κινούντες·</w:t>
            </w:r>
            <w:r w:rsidRPr="00A03F1C">
              <w:br/>
              <w:t>δίκαιοι κι ίσοι σ' όλες των τες πράξεις,</w:t>
            </w:r>
            <w:r w:rsidRPr="00A03F1C">
              <w:br/>
              <w:t>αλλά με λύπη κιόλας κι ευσπλαχνία·</w:t>
            </w:r>
            <w:r w:rsidRPr="00A03F1C">
              <w:br/>
              <w:t>γενναίοι* οσάκις είναι πλούσιοι, κι όταν</w:t>
            </w:r>
            <w:r w:rsidRPr="00A03F1C">
              <w:br/>
              <w:t>είναι πτωχοί, πάλ' εις μικρόν </w:t>
            </w:r>
            <w:hyperlink r:id="rId12" w:tooltip="γενναίοι:| γενναιόδωροι" w:history="1">
              <w:r w:rsidRPr="00A03F1C">
                <w:rPr>
                  <w:rStyle w:val="Hyperlink"/>
                </w:rPr>
                <w:t>γενναίοι</w:t>
              </w:r>
            </w:hyperlink>
            <w:r w:rsidRPr="00A03F1C">
              <w:t>,</w:t>
            </w:r>
            <w:r w:rsidRPr="00A03F1C">
              <w:br/>
              <w:t>πάλι συντρέχοντες όσο μπορούνε·</w:t>
            </w:r>
            <w:r w:rsidRPr="00A03F1C">
              <w:br/>
              <w:t>πάντοτε την αλήθεια ομιλούντες,</w:t>
            </w:r>
            <w:r w:rsidRPr="00A03F1C">
              <w:br/>
              <w:t>πλην χωρίς μίσος για τους ψευδομένους.</w:t>
            </w:r>
          </w:p>
          <w:p w14:paraId="0625BAAB" w14:textId="77777777" w:rsidR="00A03F1C" w:rsidRPr="00A03F1C" w:rsidRDefault="00A03F1C" w:rsidP="00A03F1C">
            <w:r w:rsidRPr="00A03F1C">
              <w:t>Και περισσότερη τιμή τούς πρέπει</w:t>
            </w:r>
            <w:r w:rsidRPr="00A03F1C">
              <w:br/>
              <w:t>όταν προβλέπουν (και πολλοί προβλέπουν)</w:t>
            </w:r>
            <w:r w:rsidRPr="00A03F1C">
              <w:br/>
              <w:t>πως ο </w:t>
            </w:r>
            <w:hyperlink r:id="rId13" w:tooltip="λήμμα στη Βικιπαίδεια" w:history="1">
              <w:r w:rsidRPr="00A03F1C">
                <w:rPr>
                  <w:rStyle w:val="Hyperlink"/>
                </w:rPr>
                <w:t>Εφιάλτης</w:t>
              </w:r>
            </w:hyperlink>
            <w:r w:rsidRPr="00A03F1C">
              <w:t> θα φανεί στο τέλος,</w:t>
            </w:r>
            <w:r w:rsidRPr="00A03F1C">
              <w:br/>
              <w:t>κι οι </w:t>
            </w:r>
            <w:hyperlink r:id="rId14" w:tooltip="λήμμα στη Βικιπαίδεια" w:history="1">
              <w:r w:rsidRPr="00A03F1C">
                <w:rPr>
                  <w:rStyle w:val="Hyperlink"/>
                </w:rPr>
                <w:t>Μήδοι</w:t>
              </w:r>
            </w:hyperlink>
            <w:r w:rsidRPr="00A03F1C">
              <w:t> επί τέλους θα διαβούνε.</w:t>
            </w:r>
          </w:p>
          <w:p w14:paraId="7076D8A2" w14:textId="77777777" w:rsidR="00A03F1C" w:rsidRPr="00A03F1C" w:rsidRDefault="00A03F1C" w:rsidP="00A03F1C">
            <w:r w:rsidRPr="00A03F1C">
              <w:t>Κ.Π. Καβάφης, </w:t>
            </w:r>
            <w:r w:rsidRPr="00A03F1C">
              <w:rPr>
                <w:i/>
                <w:iCs/>
              </w:rPr>
              <w:t>Ποιήματα</w:t>
            </w:r>
            <w:r w:rsidRPr="00A03F1C">
              <w:t>,</w:t>
            </w:r>
            <w:r w:rsidRPr="00A03F1C">
              <w:br/>
              <w:t>τόμ. 1, Ίκαρος</w:t>
            </w:r>
          </w:p>
          <w:p w14:paraId="1A61A6A1" w14:textId="61041AF2" w:rsidR="00A03F1C" w:rsidRPr="00A03F1C" w:rsidRDefault="00A03F1C" w:rsidP="00A03F1C">
            <w:r w:rsidRPr="00A03F1C">
              <w:rPr>
                <w:noProof/>
              </w:rPr>
              <w:drawing>
                <wp:inline distT="0" distB="0" distL="0" distR="0" wp14:anchorId="02A2E9D6" wp14:editId="5B262270">
                  <wp:extent cx="285750" cy="161925"/>
                  <wp:effectExtent l="0" t="0" r="0" b="9525"/>
                  <wp:docPr id="9" name="Picture 9"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161925"/>
                          </a:xfrm>
                          <a:prstGeom prst="rect">
                            <a:avLst/>
                          </a:prstGeom>
                          <a:noFill/>
                          <a:ln>
                            <a:noFill/>
                          </a:ln>
                        </pic:spPr>
                      </pic:pic>
                    </a:graphicData>
                  </a:graphic>
                </wp:inline>
              </w:drawing>
            </w:r>
          </w:p>
          <w:p w14:paraId="2F4237FF" w14:textId="2A438D79" w:rsidR="00A03F1C" w:rsidRPr="00A03F1C" w:rsidRDefault="00A03F1C" w:rsidP="00A03F1C">
            <w:r w:rsidRPr="00A03F1C">
              <w:rPr>
                <w:noProof/>
              </w:rPr>
              <mc:AlternateContent>
                <mc:Choice Requires="wps">
                  <w:drawing>
                    <wp:inline distT="0" distB="0" distL="0" distR="0" wp14:anchorId="3EF163D9" wp14:editId="6DE94D33">
                      <wp:extent cx="304800" cy="304800"/>
                      <wp:effectExtent l="0" t="0" r="0" b="0"/>
                      <wp:docPr id="8" name="Rectangle 8" descr="Κ.Π. Καβάφης, «Υπέρ της Αχαϊκής Συμπολιτείας πολεμήσαντες»">
                        <a:hlinkClick xmlns:a="http://schemas.openxmlformats.org/drawingml/2006/main" r:id="rId16" tooltip="&quot;Κ.Π. Καβάφης, «Υπέρ της Αχαϊκής Συμπολιτείας πολεμήσαντες»&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B6587D" id="Rectangle 8" o:spid="_x0000_s1026" alt="Κ.Π. Καβάφης, «Υπέρ της Αχαϊκής Συμπολιτείας πολεμήσαντες»" href="http://ebooks.edu.gr/modules/ebook/show.php/DSGL105/227/1674,5319/extras/texts/indexk_1_parallilo_keimeno_1.html" title="&quot;Κ.Π. Καβάφης, «Υπέρ της Αχαϊκής Συμπολιτείας πολεμήσαντες»&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" o:button="t" filled="f" stroked="f">
                      <v:fill o:detectmouseclick="t"/>
                      <o:lock v:ext="edit" aspectratio="t"/>
                      <w10:anchorlock/>
                    </v:rect>
                  </w:pict>
                </mc:Fallback>
              </mc:AlternateContent>
            </w:r>
            <w:r w:rsidRPr="00A03F1C">
              <w:t>  </w:t>
            </w:r>
            <w:r w:rsidRPr="00A03F1C">
              <w:rPr>
                <w:noProof/>
              </w:rPr>
              <mc:AlternateContent>
                <mc:Choice Requires="wps">
                  <w:drawing>
                    <wp:inline distT="0" distB="0" distL="0" distR="0" wp14:anchorId="4D906303" wp14:editId="43854394">
                      <wp:extent cx="304800" cy="304800"/>
                      <wp:effectExtent l="0" t="0" r="0" b="0"/>
                      <wp:docPr id="7" name="Rectangle 7" descr="Ανδρέας Κάλβος, «Εις τον ιερόν λόχον» (απόσπασμα)">
                        <a:hlinkClick xmlns:a="http://schemas.openxmlformats.org/drawingml/2006/main" r:id="rId17" tooltip="&quot;Ανδρέας Κάλβος, «Εις τον ιερόν λόχον» (απόσπασμα)&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E6C00D" id="Rectangle 7" o:spid="_x0000_s1026" alt="Ανδρέας Κάλβος, «Εις τον ιερόν λόχον» (απόσπασμα)" href="http://ebooks.edu.gr/modules/ebook/show.php/DSGL105/227/1674,5319/extras/texts/indexk_1_parallilo_keimeno_2.html" title="&quot;Ανδρέας Κάλβος, «Εις τον ιερόν λόχον» (απόσπασμα)&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" o:button="t" filled="f" stroked="f">
                      <v:fill o:detectmouseclick="t"/>
                      <o:lock v:ext="edit" aspectratio="t"/>
                      <w10:anchorlock/>
                    </v:rect>
                  </w:pict>
                </mc:Fallback>
              </mc:AlternateContent>
            </w:r>
            <w:r w:rsidRPr="00A03F1C">
              <w:t>  </w:t>
            </w:r>
            <w:r w:rsidRPr="00A03F1C">
              <w:rPr>
                <w:noProof/>
              </w:rPr>
              <mc:AlternateContent>
                <mc:Choice Requires="wps">
                  <w:drawing>
                    <wp:inline distT="0" distB="0" distL="0" distR="0" wp14:anchorId="37333924" wp14:editId="79822D1D">
                      <wp:extent cx="304800" cy="304800"/>
                      <wp:effectExtent l="0" t="0" r="0" b="0"/>
                      <wp:docPr id="6" name="Rectangle 6" descr="Διονύσιος Σολωμός, «Ύμνος εις την Ελευθερίαν»">
                        <a:hlinkClick xmlns:a="http://schemas.openxmlformats.org/drawingml/2006/main" r:id="rId18" tooltip="&quot;Διονύσιος Σολωμός, «Ύμνος εις την Ελευθερίαν»&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2737FC" id="Rectangle 6" o:spid="_x0000_s1026" alt="Διονύσιος Σολωμός, «Ύμνος εις την Ελευθερίαν»" href="http://ebooks.edu.gr/modules/ebook/show.php/DSGL105/227/1674,5319/extras/texts/indexk_1_parallilo_keimeno_3.html" title="&quot;Διονύσιος Σολωμός, «Ύμνος εις την Ελευθερίαν»&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" o:button="t" filled="f" stroked="f">
                      <v:fill o:detectmouseclick="t"/>
                      <o:lock v:ext="edit" aspectratio="t"/>
                      <w10:anchorlock/>
                    </v:rect>
                  </w:pict>
                </mc:Fallback>
              </mc:AlternateContent>
            </w:r>
          </w:p>
          <w:p w14:paraId="1A6AEC62" w14:textId="77777777" w:rsidR="00A03F1C" w:rsidRPr="00A03F1C" w:rsidRDefault="006211B8" w:rsidP="00A03F1C">
            <w:r>
              <w:pict w14:anchorId="4323E5C1">
                <v:rect id="_x0000_i1025" style="width:112.5pt;height:1.5pt" o:hrpct="0" o:hrstd="t" o:hr="t" fillcolor="#a0a0a0" stroked="f"/>
              </w:pict>
            </w:r>
          </w:p>
          <w:p w14:paraId="12FB2EAA" w14:textId="77777777" w:rsidR="00A03F1C" w:rsidRPr="00A03F1C" w:rsidRDefault="00A03F1C" w:rsidP="00A03F1C">
            <w:r w:rsidRPr="00A03F1C">
              <w:t>* </w:t>
            </w:r>
            <w:r w:rsidRPr="00A03F1C">
              <w:rPr>
                <w:b/>
                <w:bCs/>
              </w:rPr>
              <w:t>γενναίοι</w:t>
            </w:r>
            <w:r w:rsidRPr="00A03F1C">
              <w:t>: γενναιόδωροι</w:t>
            </w:r>
          </w:p>
          <w:p w14:paraId="4939F90A" w14:textId="187ACCD0" w:rsidR="00A03F1C" w:rsidRPr="00A03F1C" w:rsidRDefault="00A03F1C" w:rsidP="00A03F1C">
            <w:r w:rsidRPr="00A03F1C">
              <w:t>Λεξικό της Κοινής Νεοελληνικής  </w:t>
            </w:r>
            <w:r w:rsidRPr="00A03F1C">
              <w:rPr>
                <w:noProof/>
              </w:rPr>
              <mc:AlternateContent>
                <mc:Choice Requires="wps">
                  <w:drawing>
                    <wp:inline distT="0" distB="0" distL="0" distR="0" wp14:anchorId="5332087C" wp14:editId="0936DAF6">
                      <wp:extent cx="304800" cy="304800"/>
                      <wp:effectExtent l="0" t="0" r="0" b="0"/>
                      <wp:docPr id="5" name="Rectangle 5" descr="Λεξικό της Κοινής Νεοελληνικής">
                        <a:hlinkClick xmlns:a="http://schemas.openxmlformats.org/drawingml/2006/main" r:id="rId19" tooltip="&quot;Λεξικό της Κοινής Νεοελληνικής&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2CF294" id="Rectangle 5" o:spid="_x0000_s1026" alt="Λεξικό της Κοινής Νεοελληνικής" href="http://www.greek-language.gr/greekLang/modern_greek/tools/lexica/triantafyllides/index.html" title="&quot;Λεξικό της Κοινής Νεοελληνικής&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" o:button="t" filled="f" stroked="f">
                      <v:fill o:detectmouseclick="t"/>
                      <o:lock v:ext="edit" aspectratio="t"/>
                      <w10:anchorlock/>
                    </v:rect>
                  </w:pict>
                </mc:Fallback>
              </mc:AlternateContent>
            </w:r>
          </w:p>
        </w:tc>
      </w:tr>
    </w:tbl>
    <w:p w14:paraId="20D9A12B" w14:textId="77777777" w:rsidR="00A03F1C" w:rsidRPr="00A03F1C" w:rsidRDefault="00A03F1C" w:rsidP="00A03F1C">
      <w:r w:rsidRPr="00A03F1C">
        <w:t> </w:t>
      </w:r>
    </w:p>
    <w:tbl>
      <w:tblPr>
        <w:tblW w:w="10500" w:type="dxa"/>
        <w:jc w:val="center"/>
        <w:tblCellSpacing w:w="37" w:type="dxa"/>
        <w:shd w:val="clear" w:color="auto" w:fill="DCE2ED"/>
        <w:tblCellMar>
          <w:top w:w="300" w:type="dxa"/>
          <w:left w:w="300" w:type="dxa"/>
          <w:bottom w:w="300" w:type="dxa"/>
          <w:right w:w="300" w:type="dxa"/>
        </w:tblCellMar>
        <w:tblLook w:val="04A0" w:firstRow="1" w:lastRow="0" w:firstColumn="1" w:lastColumn="0" w:noHBand="0" w:noVBand="1"/>
      </w:tblPr>
      <w:tblGrid>
        <w:gridCol w:w="10500"/>
      </w:tblGrid>
      <w:tr w:rsidR="00A03F1C" w:rsidRPr="00A03F1C" w14:paraId="6C78DEF5" w14:textId="77777777" w:rsidTr="00A03F1C">
        <w:trPr>
          <w:tblCellSpacing w:w="37" w:type="dxa"/>
          <w:jc w:val="center"/>
        </w:trPr>
        <w:tc>
          <w:tcPr>
            <w:tcW w:w="0" w:type="auto"/>
            <w:tcBorders>
              <w:top w:val="single" w:sz="18" w:space="0" w:color="7798BF"/>
              <w:left w:val="single" w:sz="18" w:space="0" w:color="7798BF"/>
              <w:bottom w:val="single" w:sz="18" w:space="0" w:color="7798BF"/>
              <w:right w:val="single" w:sz="18" w:space="0" w:color="7798BF"/>
            </w:tcBorders>
            <w:shd w:val="clear" w:color="auto" w:fill="DCE2ED"/>
            <w:hideMark/>
          </w:tcPr>
          <w:tbl>
            <w:tblPr>
              <w:tblpPr w:leftFromText="45" w:rightFromText="45" w:vertAnchor="text"/>
              <w:tblW w:w="4950" w:type="pct"/>
              <w:tblCellSpacing w:w="15" w:type="dxa"/>
              <w:tblCellMar>
                <w:top w:w="30" w:type="dxa"/>
                <w:left w:w="30" w:type="dxa"/>
                <w:bottom w:w="30" w:type="dxa"/>
                <w:right w:w="30" w:type="dxa"/>
              </w:tblCellMar>
              <w:tblLook w:val="04A0" w:firstRow="1" w:lastRow="0" w:firstColumn="1" w:lastColumn="0" w:noHBand="0" w:noVBand="1"/>
            </w:tblPr>
            <w:tblGrid>
              <w:gridCol w:w="419"/>
              <w:gridCol w:w="9146"/>
            </w:tblGrid>
            <w:tr w:rsidR="00A03F1C" w:rsidRPr="00A03F1C" w14:paraId="6158C70F" w14:textId="77777777">
              <w:trPr>
                <w:tblCellSpacing w:w="15" w:type="dxa"/>
              </w:trPr>
              <w:tc>
                <w:tcPr>
                  <w:tcW w:w="0" w:type="auto"/>
                  <w:gridSpan w:val="2"/>
                  <w:vAlign w:val="center"/>
                  <w:hideMark/>
                </w:tcPr>
                <w:p w14:paraId="5808B6C7" w14:textId="77777777" w:rsidR="00A03F1C" w:rsidRPr="00A03F1C" w:rsidRDefault="00A03F1C" w:rsidP="00A03F1C">
                  <w:r w:rsidRPr="00A03F1C">
                    <w:t>ΕΡΓΑΣΙΕΣ</w:t>
                  </w:r>
                </w:p>
              </w:tc>
            </w:tr>
            <w:tr w:rsidR="00A03F1C" w:rsidRPr="00A03F1C" w14:paraId="45A0E5F3" w14:textId="77777777">
              <w:trPr>
                <w:tblCellSpacing w:w="15" w:type="dxa"/>
              </w:trPr>
              <w:tc>
                <w:tcPr>
                  <w:tcW w:w="0" w:type="auto"/>
                  <w:hideMark/>
                </w:tcPr>
                <w:p w14:paraId="25D97154" w14:textId="77777777" w:rsidR="00A03F1C" w:rsidRPr="00A03F1C" w:rsidRDefault="00A03F1C" w:rsidP="00A03F1C">
                  <w:r w:rsidRPr="00A03F1C">
                    <w:lastRenderedPageBreak/>
                    <w:t>1</w:t>
                  </w:r>
                </w:p>
              </w:tc>
              <w:tc>
                <w:tcPr>
                  <w:tcW w:w="0" w:type="auto"/>
                  <w:vMerge w:val="restart"/>
                  <w:hideMark/>
                </w:tcPr>
                <w:p w14:paraId="21DD660E" w14:textId="77777777" w:rsidR="00A03F1C" w:rsidRPr="00A03F1C" w:rsidRDefault="00A03F1C" w:rsidP="00A03F1C">
                  <w:r w:rsidRPr="00A03F1C">
                    <w:t>Βρείτε τις μετοχές του ποιήματος και εξηγήστε το συντακτικό και σημασιολογικό τους ρόλο.</w:t>
                  </w:r>
                </w:p>
              </w:tc>
            </w:tr>
            <w:tr w:rsidR="00A03F1C" w:rsidRPr="00A03F1C" w14:paraId="37119F3C" w14:textId="77777777">
              <w:trPr>
                <w:tblCellSpacing w:w="15" w:type="dxa"/>
              </w:trPr>
              <w:tc>
                <w:tcPr>
                  <w:tcW w:w="0" w:type="auto"/>
                  <w:vAlign w:val="center"/>
                  <w:hideMark/>
                </w:tcPr>
                <w:p w14:paraId="48A28454" w14:textId="77777777" w:rsidR="00A03F1C" w:rsidRPr="00A03F1C" w:rsidRDefault="00A03F1C" w:rsidP="00A03F1C">
                  <w:r w:rsidRPr="00A03F1C">
                    <w:t> </w:t>
                  </w:r>
                </w:p>
              </w:tc>
              <w:tc>
                <w:tcPr>
                  <w:tcW w:w="0" w:type="auto"/>
                  <w:vMerge/>
                  <w:vAlign w:val="center"/>
                  <w:hideMark/>
                </w:tcPr>
                <w:p w14:paraId="1DBB5752" w14:textId="77777777" w:rsidR="00A03F1C" w:rsidRPr="00A03F1C" w:rsidRDefault="00A03F1C" w:rsidP="00A03F1C"/>
              </w:tc>
            </w:tr>
            <w:tr w:rsidR="00A03F1C" w:rsidRPr="00A03F1C" w14:paraId="0B3F77CA" w14:textId="77777777">
              <w:trPr>
                <w:tblCellSpacing w:w="15" w:type="dxa"/>
              </w:trPr>
              <w:tc>
                <w:tcPr>
                  <w:tcW w:w="0" w:type="auto"/>
                  <w:hideMark/>
                </w:tcPr>
                <w:p w14:paraId="3A168E59" w14:textId="77777777" w:rsidR="00A03F1C" w:rsidRPr="00A03F1C" w:rsidRDefault="00A03F1C" w:rsidP="00A03F1C">
                  <w:r w:rsidRPr="00A03F1C">
                    <w:t>2</w:t>
                  </w:r>
                </w:p>
              </w:tc>
              <w:tc>
                <w:tcPr>
                  <w:tcW w:w="0" w:type="auto"/>
                  <w:vMerge w:val="restart"/>
                  <w:hideMark/>
                </w:tcPr>
                <w:p w14:paraId="0E5FC619" w14:textId="77777777" w:rsidR="00A03F1C" w:rsidRPr="00A03F1C" w:rsidRDefault="00A03F1C" w:rsidP="00A03F1C">
                  <w:r w:rsidRPr="00A03F1C">
                    <w:t>Πώς ορίζει ο Καβάφης το ήθος των ανθρώπων που εξαίρει στο ποίημά του;</w:t>
                  </w:r>
                </w:p>
              </w:tc>
            </w:tr>
            <w:tr w:rsidR="00A03F1C" w:rsidRPr="00A03F1C" w14:paraId="5A1FF540" w14:textId="77777777">
              <w:trPr>
                <w:tblCellSpacing w:w="15" w:type="dxa"/>
              </w:trPr>
              <w:tc>
                <w:tcPr>
                  <w:tcW w:w="0" w:type="auto"/>
                  <w:vAlign w:val="center"/>
                  <w:hideMark/>
                </w:tcPr>
                <w:p w14:paraId="1CE33788" w14:textId="77777777" w:rsidR="00A03F1C" w:rsidRPr="00A03F1C" w:rsidRDefault="00A03F1C" w:rsidP="00A03F1C">
                  <w:r w:rsidRPr="00A03F1C">
                    <w:t> </w:t>
                  </w:r>
                </w:p>
              </w:tc>
              <w:tc>
                <w:tcPr>
                  <w:tcW w:w="0" w:type="auto"/>
                  <w:vMerge/>
                  <w:vAlign w:val="center"/>
                  <w:hideMark/>
                </w:tcPr>
                <w:p w14:paraId="53D62A42" w14:textId="77777777" w:rsidR="00A03F1C" w:rsidRPr="00A03F1C" w:rsidRDefault="00A03F1C" w:rsidP="00A03F1C"/>
              </w:tc>
            </w:tr>
            <w:tr w:rsidR="00A03F1C" w:rsidRPr="00A03F1C" w14:paraId="6CE35617" w14:textId="77777777">
              <w:trPr>
                <w:tblCellSpacing w:w="15" w:type="dxa"/>
              </w:trPr>
              <w:tc>
                <w:tcPr>
                  <w:tcW w:w="0" w:type="auto"/>
                  <w:hideMark/>
                </w:tcPr>
                <w:p w14:paraId="171078D6" w14:textId="77777777" w:rsidR="00A03F1C" w:rsidRPr="00A03F1C" w:rsidRDefault="00A03F1C" w:rsidP="00A03F1C">
                  <w:r w:rsidRPr="00A03F1C">
                    <w:t>3</w:t>
                  </w:r>
                </w:p>
              </w:tc>
              <w:tc>
                <w:tcPr>
                  <w:tcW w:w="0" w:type="auto"/>
                  <w:vMerge w:val="restart"/>
                  <w:hideMark/>
                </w:tcPr>
                <w:p w14:paraId="6DF86263" w14:textId="77777777" w:rsidR="00A03F1C" w:rsidRPr="00A03F1C" w:rsidRDefault="00A03F1C" w:rsidP="00A03F1C">
                  <w:r w:rsidRPr="00A03F1C">
                    <w:t>Με ποιον τρόπο και για ποιο λόγο ο Νεοέλληνας ποιητής αποδίδει τιμή στους αρχαίους υπερασπιστές των Θερμοπυλών;</w:t>
                  </w:r>
                </w:p>
              </w:tc>
            </w:tr>
            <w:tr w:rsidR="00A03F1C" w:rsidRPr="00A03F1C" w14:paraId="103D47A4" w14:textId="77777777">
              <w:trPr>
                <w:tblCellSpacing w:w="15" w:type="dxa"/>
              </w:trPr>
              <w:tc>
                <w:tcPr>
                  <w:tcW w:w="0" w:type="auto"/>
                  <w:vAlign w:val="center"/>
                  <w:hideMark/>
                </w:tcPr>
                <w:p w14:paraId="686AA05F" w14:textId="77777777" w:rsidR="00A03F1C" w:rsidRPr="00A03F1C" w:rsidRDefault="00A03F1C" w:rsidP="00A03F1C">
                  <w:r w:rsidRPr="00A03F1C">
                    <w:t> </w:t>
                  </w:r>
                </w:p>
              </w:tc>
              <w:tc>
                <w:tcPr>
                  <w:tcW w:w="0" w:type="auto"/>
                  <w:vMerge/>
                  <w:vAlign w:val="center"/>
                  <w:hideMark/>
                </w:tcPr>
                <w:p w14:paraId="5D974BA1" w14:textId="77777777" w:rsidR="00A03F1C" w:rsidRPr="00A03F1C" w:rsidRDefault="00A03F1C" w:rsidP="00A03F1C"/>
              </w:tc>
            </w:tr>
            <w:tr w:rsidR="00A03F1C" w:rsidRPr="00A03F1C" w14:paraId="2254D0F9" w14:textId="77777777">
              <w:trPr>
                <w:tblCellSpacing w:w="15" w:type="dxa"/>
              </w:trPr>
              <w:tc>
                <w:tcPr>
                  <w:tcW w:w="0" w:type="auto"/>
                  <w:hideMark/>
                </w:tcPr>
                <w:p w14:paraId="19F2247D" w14:textId="77777777" w:rsidR="00A03F1C" w:rsidRPr="00A03F1C" w:rsidRDefault="00A03F1C" w:rsidP="00A03F1C">
                  <w:r w:rsidRPr="00A03F1C">
                    <w:t>4</w:t>
                  </w:r>
                </w:p>
              </w:tc>
              <w:tc>
                <w:tcPr>
                  <w:tcW w:w="0" w:type="auto"/>
                  <w:vMerge w:val="restart"/>
                  <w:hideMark/>
                </w:tcPr>
                <w:p w14:paraId="796E94F1" w14:textId="77777777" w:rsidR="00A03F1C" w:rsidRPr="00A03F1C" w:rsidRDefault="00A03F1C" w:rsidP="00A03F1C">
                  <w:r w:rsidRPr="00A03F1C">
                    <w:t>Τι συμβολίζουν οι Θερμοπύλες, οι Μήδοι και ο Εφιάλτης;</w:t>
                  </w:r>
                </w:p>
              </w:tc>
            </w:tr>
            <w:tr w:rsidR="00A03F1C" w:rsidRPr="00A03F1C" w14:paraId="7BC7A8D6" w14:textId="77777777">
              <w:trPr>
                <w:tblCellSpacing w:w="15" w:type="dxa"/>
              </w:trPr>
              <w:tc>
                <w:tcPr>
                  <w:tcW w:w="0" w:type="auto"/>
                  <w:vAlign w:val="center"/>
                  <w:hideMark/>
                </w:tcPr>
                <w:p w14:paraId="2AE197D5" w14:textId="77777777" w:rsidR="00A03F1C" w:rsidRPr="00A03F1C" w:rsidRDefault="00A03F1C" w:rsidP="00A03F1C">
                  <w:r w:rsidRPr="00A03F1C">
                    <w:t> </w:t>
                  </w:r>
                </w:p>
              </w:tc>
              <w:tc>
                <w:tcPr>
                  <w:tcW w:w="0" w:type="auto"/>
                  <w:vMerge/>
                  <w:vAlign w:val="center"/>
                  <w:hideMark/>
                </w:tcPr>
                <w:p w14:paraId="2B8A82C6" w14:textId="77777777" w:rsidR="00A03F1C" w:rsidRPr="00A03F1C" w:rsidRDefault="00A03F1C" w:rsidP="00A03F1C"/>
              </w:tc>
            </w:tr>
            <w:tr w:rsidR="00A03F1C" w:rsidRPr="00A03F1C" w14:paraId="290D0467" w14:textId="77777777">
              <w:trPr>
                <w:tblCellSpacing w:w="15" w:type="dxa"/>
              </w:trPr>
              <w:tc>
                <w:tcPr>
                  <w:tcW w:w="0" w:type="auto"/>
                  <w:vAlign w:val="center"/>
                  <w:hideMark/>
                </w:tcPr>
                <w:p w14:paraId="35A521D0" w14:textId="77777777" w:rsidR="00A03F1C" w:rsidRPr="00A03F1C" w:rsidRDefault="00A03F1C" w:rsidP="00A03F1C">
                  <w:r w:rsidRPr="00A03F1C">
                    <w:t> </w:t>
                  </w:r>
                </w:p>
              </w:tc>
              <w:tc>
                <w:tcPr>
                  <w:tcW w:w="0" w:type="auto"/>
                  <w:vAlign w:val="center"/>
                  <w:hideMark/>
                </w:tcPr>
                <w:p w14:paraId="1B0EFD02" w14:textId="77777777" w:rsidR="00A03F1C" w:rsidRPr="00A03F1C" w:rsidRDefault="00A03F1C" w:rsidP="00A03F1C"/>
              </w:tc>
            </w:tr>
            <w:tr w:rsidR="00A03F1C" w:rsidRPr="00A03F1C" w14:paraId="78C73102" w14:textId="77777777">
              <w:trPr>
                <w:tblCellSpacing w:w="15" w:type="dxa"/>
              </w:trPr>
              <w:tc>
                <w:tcPr>
                  <w:tcW w:w="0" w:type="auto"/>
                  <w:gridSpan w:val="2"/>
                  <w:vAlign w:val="center"/>
                  <w:hideMark/>
                </w:tcPr>
                <w:p w14:paraId="736EB29D" w14:textId="77777777" w:rsidR="00A03F1C" w:rsidRPr="00A03F1C" w:rsidRDefault="00A03F1C" w:rsidP="00A03F1C">
                  <w:r w:rsidRPr="00A03F1C">
                    <w:t>ΔΙΑΘΕΜΑΤΙΚΗ ΔΡΑΣΤΗΡΙΟΤΗΤΑ</w:t>
                  </w:r>
                </w:p>
              </w:tc>
            </w:tr>
            <w:tr w:rsidR="00A03F1C" w:rsidRPr="00A03F1C" w14:paraId="3846F048" w14:textId="77777777">
              <w:trPr>
                <w:tblCellSpacing w:w="15" w:type="dxa"/>
              </w:trPr>
              <w:tc>
                <w:tcPr>
                  <w:tcW w:w="0" w:type="auto"/>
                  <w:hideMark/>
                </w:tcPr>
                <w:p w14:paraId="0CB02339" w14:textId="77777777" w:rsidR="00A03F1C" w:rsidRPr="00A03F1C" w:rsidRDefault="00A03F1C" w:rsidP="00A03F1C">
                  <w:r w:rsidRPr="00A03F1C">
                    <w:rPr>
                      <w:rFonts w:ascii="Segoe UI Emoji" w:hAnsi="Segoe UI Emoji" w:cs="Segoe UI Emoji"/>
                    </w:rPr>
                    <w:t>♦</w:t>
                  </w:r>
                  <w:r w:rsidRPr="00A03F1C">
                    <w:t> </w:t>
                  </w:r>
                </w:p>
              </w:tc>
              <w:tc>
                <w:tcPr>
                  <w:tcW w:w="0" w:type="auto"/>
                  <w:vMerge w:val="restart"/>
                  <w:hideMark/>
                </w:tcPr>
                <w:p w14:paraId="5C44012B" w14:textId="77777777" w:rsidR="00A03F1C" w:rsidRPr="00A03F1C" w:rsidRDefault="00A03F1C" w:rsidP="00A03F1C">
                  <w:r w:rsidRPr="00A03F1C">
                    <w:t>Αναφερθείτε σε ένα άλλο περιστατικό της ελληνικής ή της παγκόσμιας ιστορίας και εξηγήστε τους λόγους για τους οποίους αξίζει να τιμηθούν οι άνθρωποι που έλαβαν μέρος σε αυτό.</w:t>
                  </w:r>
                </w:p>
                <w:p w14:paraId="37EDC90E" w14:textId="26B09980" w:rsidR="00A03F1C" w:rsidRPr="00A03F1C" w:rsidRDefault="00A03F1C" w:rsidP="00A03F1C">
                  <w:r w:rsidRPr="00A03F1C">
                    <w:t> </w:t>
                  </w:r>
                  <w:r w:rsidRPr="00A03F1C">
                    <w:rPr>
                      <w:noProof/>
                    </w:rPr>
                    <mc:AlternateContent>
                      <mc:Choice Requires="wps">
                        <w:drawing>
                          <wp:inline distT="0" distB="0" distL="0" distR="0" wp14:anchorId="417C620D" wp14:editId="0125EAE2">
                            <wp:extent cx="304800" cy="304800"/>
                            <wp:effectExtent l="0" t="0" r="0" b="0"/>
                            <wp:docPr id="4" name="Rectangle 4" descr="Η οριστική απομάκρυνση της περσικής επίθεσης [Αρχαία Ιστορία Α' Γυμνασίου]">
                              <a:hlinkClick xmlns:a="http://schemas.openxmlformats.org/drawingml/2006/main" r:id="rId20" tooltip="&quot;Η οριστική απομάκρυνση της περσικής επίθεσης [Αρχαία Ιστορία Α' Γυμνασίου]&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76A8F6" id="Rectangle 4" o:spid="_x0000_s1026" alt="Η οριστική απομάκρυνση της περσικής επίθεσης [Αρχαία Ιστορία Α' Γυμνασίου]" href="http://digitalschool.minedu.gov.gr/modules/ebook/show.php/DSGYM-A105/29/158,916/" title="&quot;Η οριστική απομάκρυνση της περσικής επίθεσης [Αρχαία Ιστορία Α' Γυμνασίου]&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" o:button="t" filled="f" stroked="f">
                            <v:fill o:detectmouseclick="t"/>
                            <o:lock v:ext="edit" aspectratio="t"/>
                            <w10:anchorlock/>
                          </v:rect>
                        </w:pict>
                      </mc:Fallback>
                    </mc:AlternateContent>
                  </w:r>
                  <w:r w:rsidRPr="00A03F1C">
                    <w:t>  </w:t>
                  </w:r>
                  <w:r w:rsidRPr="00A03F1C">
                    <w:rPr>
                      <w:noProof/>
                    </w:rPr>
                    <mc:AlternateContent>
                      <mc:Choice Requires="wps">
                        <w:drawing>
                          <wp:inline distT="0" distB="0" distL="0" distR="0" wp14:anchorId="5BCA60DE" wp14:editId="36F073D9">
                            <wp:extent cx="304800" cy="304800"/>
                            <wp:effectExtent l="0" t="0" r="0" b="0"/>
                            <wp:docPr id="3" name="Rectangle 3" descr="Ηρόδοτος, Η μάχη των Θερμοπυλών [Ηροδότου Ιστορίες, Αρχαία Ελληνικά Α' Γυμνασίου]">
                              <a:hlinkClick xmlns:a="http://schemas.openxmlformats.org/drawingml/2006/main" r:id="rId21" tooltip="&quot;Ηρόδοτος, Η μάχη των Θερμοπυλών [Ηροδότου Ιστορίες, Αρχαία Ελληνικά Α' Γυμνασίου]&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CEFF0D" id="Rectangle 3" o:spid="_x0000_s1026" alt="Ηρόδοτος, Η μάχη των Θερμοπυλών [Ηροδότου Ιστορίες, Αρχαία Ελληνικά Α' Γυμνασίου]" href="http://digitalschool.minedu.gov.gr/modules/ebook/show.php/DSGYM-A113/349/2342,8931/unit=501" title="&quot;Ηρόδοτος, Η μάχη των Θερμοπυλών [Ηροδότου Ιστορίες, Αρχαία Ελληνικά Α' Γυμνασίου]&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" o:button="t" filled="f" stroked="f">
                            <v:fill o:detectmouseclick="t"/>
                            <o:lock v:ext="edit" aspectratio="t"/>
                            <w10:anchorlock/>
                          </v:rect>
                        </w:pict>
                      </mc:Fallback>
                    </mc:AlternateContent>
                  </w:r>
                  <w:r w:rsidRPr="00A03F1C">
                    <w:t>  </w:t>
                  </w:r>
                  <w:r w:rsidRPr="00A03F1C">
                    <w:rPr>
                      <w:noProof/>
                    </w:rPr>
                    <mc:AlternateContent>
                      <mc:Choice Requires="wps">
                        <w:drawing>
                          <wp:inline distT="0" distB="0" distL="0" distR="0" wp14:anchorId="7DF2FDCF" wp14:editId="7268801F">
                            <wp:extent cx="304800" cy="304800"/>
                            <wp:effectExtent l="0" t="0" r="0" b="0"/>
                            <wp:docPr id="2" name="Rectangle 2" descr="Ελληνικός Πολιτισμός - Χάρτες [πηγή: Πανελλήνιο Σχολικό Δίκτυο]">
                              <a:hlinkClick xmlns:a="http://schemas.openxmlformats.org/drawingml/2006/main" r:id="rId22" tooltip="&quot;Ελληνικός Πολιτισμός - Χάρτες [πηγή: Πανελλήνιο Σχολικό Δίκτυο]&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C7B5D5" id="Rectangle 2" o:spid="_x0000_s1026" alt="Ελληνικός Πολιτισμός - Χάρτες [πηγή: Πανελλήνιο Σχολικό Δίκτυο]" href="http://users.sch.gr/ipap/Ellinikos Politismos/xartes/xartes.htm" title="&quot;Ελληνικός Πολιτισμός - Χάρτες [πηγή: Πανελλήνιο Σχολικό Δίκτυο]&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" o:button="t" filled="f" stroked="f">
                            <v:fill o:detectmouseclick="t"/>
                            <o:lock v:ext="edit" aspectratio="t"/>
                            <w10:anchorlock/>
                          </v:rect>
                        </w:pict>
                      </mc:Fallback>
                    </mc:AlternateContent>
                  </w:r>
                  <w:r w:rsidRPr="00A03F1C">
                    <w:t>  </w:t>
                  </w:r>
                  <w:r w:rsidRPr="00A03F1C">
                    <w:rPr>
                      <w:noProof/>
                    </w:rPr>
                    <mc:AlternateContent>
                      <mc:Choice Requires="wps">
                        <w:drawing>
                          <wp:inline distT="0" distB="0" distL="0" distR="0" wp14:anchorId="6DFFF43E" wp14:editId="5113B0D0">
                            <wp:extent cx="304800" cy="304800"/>
                            <wp:effectExtent l="0" t="0" r="0" b="0"/>
                            <wp:docPr id="1" name="Rectangle 1" descr="Σπάρτη - Θερμοπύλες (βίντεο)[πηγή: Εκπαιδευτική Τηλεόραση]">
                              <a:hlinkClick xmlns:a="http://schemas.openxmlformats.org/drawingml/2006/main" r:id="rId23" tooltip="&quot;Σπάρτη - Θερμοπύλες (βίντεο)[πηγή: Εκπαιδευτική Τηλεόραση]&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59676C" id="Rectangle 1" o:spid="_x0000_s1026" alt="Σπάρτη - Θερμοπύλες (βίντεο)[πηγή: Εκπαιδευτική Τηλεόραση]" href="http://www.edutv.gr/component/k2/sparti-thermopyles-sparti-iii" title="&quot;Σπάρτη - Θερμοπύλες (βίντεο)[πηγή: Εκπαιδευτική Τηλεόραση]&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" o:button="t" filled="f" stroked="f">
                            <v:fill o:detectmouseclick="t"/>
                            <o:lock v:ext="edit" aspectratio="t"/>
                            <w10:anchorlock/>
                          </v:rect>
                        </w:pict>
                      </mc:Fallback>
                    </mc:AlternateContent>
                  </w:r>
                  <w:r w:rsidRPr="00A03F1C">
                    <w:t> </w:t>
                  </w:r>
                </w:p>
              </w:tc>
            </w:tr>
            <w:tr w:rsidR="00A03F1C" w:rsidRPr="00A03F1C" w14:paraId="0530468D" w14:textId="77777777">
              <w:trPr>
                <w:tblCellSpacing w:w="15" w:type="dxa"/>
              </w:trPr>
              <w:tc>
                <w:tcPr>
                  <w:tcW w:w="0" w:type="auto"/>
                  <w:vAlign w:val="center"/>
                  <w:hideMark/>
                </w:tcPr>
                <w:p w14:paraId="147CDDF7" w14:textId="77777777" w:rsidR="00A03F1C" w:rsidRPr="00A03F1C" w:rsidRDefault="00A03F1C" w:rsidP="00A03F1C"/>
              </w:tc>
              <w:tc>
                <w:tcPr>
                  <w:tcW w:w="0" w:type="auto"/>
                  <w:vMerge/>
                  <w:vAlign w:val="center"/>
                  <w:hideMark/>
                </w:tcPr>
                <w:p w14:paraId="155BFE1C" w14:textId="77777777" w:rsidR="00A03F1C" w:rsidRPr="00A03F1C" w:rsidRDefault="00A03F1C" w:rsidP="00A03F1C"/>
              </w:tc>
            </w:tr>
          </w:tbl>
          <w:p w14:paraId="280F428D" w14:textId="77777777" w:rsidR="00A03F1C" w:rsidRPr="00A03F1C" w:rsidRDefault="00A03F1C" w:rsidP="00A03F1C"/>
        </w:tc>
      </w:tr>
    </w:tbl>
    <w:p w14:paraId="40978E25" w14:textId="113501A7" w:rsidR="00A03F1C" w:rsidRDefault="00A03F1C">
      <w:pPr>
        <w:rPr>
          <w:b/>
          <w:bCs/>
          <w:sz w:val="28"/>
          <w:szCs w:val="28"/>
        </w:rPr>
      </w:pPr>
    </w:p>
    <w:p w14:paraId="398D1FD6" w14:textId="760B291C" w:rsidR="00A03F1C" w:rsidRDefault="00A03F1C">
      <w:pPr>
        <w:rPr>
          <w:b/>
          <w:bCs/>
          <w:sz w:val="28"/>
          <w:szCs w:val="28"/>
        </w:rPr>
      </w:pPr>
    </w:p>
    <w:p w14:paraId="2535053E" w14:textId="7E16EEEA" w:rsidR="00A03F1C" w:rsidRDefault="00A03F1C">
      <w:pPr>
        <w:rPr>
          <w:b/>
          <w:bCs/>
          <w:sz w:val="28"/>
          <w:szCs w:val="28"/>
        </w:rPr>
      </w:pPr>
    </w:p>
    <w:p w14:paraId="50D88D94" w14:textId="1EBC494C" w:rsidR="00A03F1C" w:rsidRDefault="00A03F1C">
      <w:pPr>
        <w:rPr>
          <w:b/>
          <w:bCs/>
          <w:sz w:val="28"/>
          <w:szCs w:val="28"/>
        </w:rPr>
      </w:pPr>
    </w:p>
    <w:p w14:paraId="3854BCFB" w14:textId="25E2B0E4" w:rsidR="00A03F1C" w:rsidRDefault="00A03F1C">
      <w:pPr>
        <w:rPr>
          <w:b/>
          <w:bCs/>
          <w:sz w:val="28"/>
          <w:szCs w:val="28"/>
        </w:rPr>
      </w:pPr>
    </w:p>
    <w:p w14:paraId="04A8EE27" w14:textId="5FC5010B" w:rsidR="00A03F1C" w:rsidRDefault="00A03F1C">
      <w:pPr>
        <w:rPr>
          <w:b/>
          <w:bCs/>
          <w:sz w:val="28"/>
          <w:szCs w:val="28"/>
        </w:rPr>
      </w:pPr>
    </w:p>
    <w:p w14:paraId="23C5E9A6" w14:textId="7AA1594C" w:rsidR="00A03F1C" w:rsidRDefault="00A03F1C">
      <w:pPr>
        <w:rPr>
          <w:b/>
          <w:bCs/>
          <w:sz w:val="28"/>
          <w:szCs w:val="28"/>
        </w:rPr>
      </w:pPr>
    </w:p>
    <w:p w14:paraId="1AEBAA34" w14:textId="10085F7D" w:rsidR="00A03F1C" w:rsidRDefault="00A03F1C">
      <w:pPr>
        <w:rPr>
          <w:b/>
          <w:bCs/>
          <w:sz w:val="28"/>
          <w:szCs w:val="28"/>
        </w:rPr>
      </w:pPr>
    </w:p>
    <w:p w14:paraId="2C43E6DF" w14:textId="43FCD626" w:rsidR="00A72113" w:rsidRDefault="00A72113">
      <w:pPr>
        <w:rPr>
          <w:b/>
          <w:bCs/>
          <w:sz w:val="28"/>
          <w:szCs w:val="28"/>
        </w:rPr>
      </w:pPr>
    </w:p>
    <w:p w14:paraId="55B0412D" w14:textId="65C13F3A" w:rsidR="00A72113" w:rsidRDefault="00A72113">
      <w:pPr>
        <w:rPr>
          <w:b/>
          <w:bCs/>
          <w:sz w:val="28"/>
          <w:szCs w:val="28"/>
        </w:rPr>
      </w:pPr>
    </w:p>
    <w:p w14:paraId="41A372C8" w14:textId="36772CE9" w:rsidR="00A72113" w:rsidRDefault="00A72113">
      <w:pPr>
        <w:rPr>
          <w:b/>
          <w:bCs/>
          <w:sz w:val="28"/>
          <w:szCs w:val="28"/>
        </w:rPr>
      </w:pPr>
    </w:p>
    <w:p w14:paraId="1502C0B6" w14:textId="25A7C655" w:rsidR="00A72113" w:rsidRDefault="00A72113">
      <w:pPr>
        <w:rPr>
          <w:b/>
          <w:bCs/>
          <w:sz w:val="28"/>
          <w:szCs w:val="28"/>
        </w:rPr>
      </w:pPr>
    </w:p>
    <w:p w14:paraId="6467DE0A" w14:textId="74B7E433" w:rsidR="00A72113" w:rsidRDefault="00465F9D">
      <w:pPr>
        <w:rPr>
          <w:b/>
          <w:bCs/>
          <w:sz w:val="28"/>
          <w:szCs w:val="28"/>
        </w:rPr>
      </w:pPr>
      <w:r>
        <w:rPr>
          <w:b/>
          <w:bCs/>
          <w:sz w:val="28"/>
          <w:szCs w:val="28"/>
        </w:rPr>
        <w:t xml:space="preserve">     </w:t>
      </w:r>
      <w:r w:rsidR="00A72113">
        <w:rPr>
          <w:b/>
          <w:bCs/>
          <w:sz w:val="28"/>
          <w:szCs w:val="28"/>
        </w:rPr>
        <w:t xml:space="preserve">ΣΗΜΕΙΩΣΕΙΣ  </w:t>
      </w:r>
      <w:r>
        <w:rPr>
          <w:b/>
          <w:bCs/>
          <w:sz w:val="28"/>
          <w:szCs w:val="28"/>
        </w:rPr>
        <w:t xml:space="preserve">ΣΤΟ ΠΟΙΗΜΑ </w:t>
      </w:r>
      <w:r w:rsidRPr="00465F9D">
        <w:rPr>
          <w:b/>
          <w:bCs/>
          <w:sz w:val="28"/>
          <w:szCs w:val="28"/>
        </w:rPr>
        <w:t xml:space="preserve">: </w:t>
      </w:r>
      <w:r>
        <w:rPr>
          <w:b/>
          <w:bCs/>
          <w:sz w:val="28"/>
          <w:szCs w:val="28"/>
        </w:rPr>
        <w:t>Θερμοπύλες ,ΚΩΝ/ΝΟΥ  ΚΑΒΑΦΗ.</w:t>
      </w:r>
    </w:p>
    <w:p w14:paraId="4DBA6E77" w14:textId="77777777" w:rsidR="00465F9D" w:rsidRPr="00465F9D" w:rsidRDefault="00465F9D">
      <w:pPr>
        <w:rPr>
          <w:b/>
          <w:bCs/>
          <w:sz w:val="28"/>
          <w:szCs w:val="28"/>
        </w:rPr>
      </w:pPr>
    </w:p>
    <w:p w14:paraId="2BB2E607" w14:textId="4C7C5932" w:rsidR="00A72113" w:rsidRPr="00D9005C" w:rsidRDefault="00A72113" w:rsidP="00D9005C">
      <w:pPr>
        <w:pStyle w:val="ListParagraph"/>
        <w:numPr>
          <w:ilvl w:val="0"/>
          <w:numId w:val="3"/>
        </w:numPr>
        <w:rPr>
          <w:b/>
          <w:bCs/>
          <w:sz w:val="28"/>
          <w:szCs w:val="28"/>
        </w:rPr>
      </w:pPr>
      <w:r w:rsidRPr="00D9005C">
        <w:rPr>
          <w:b/>
          <w:bCs/>
          <w:sz w:val="28"/>
          <w:szCs w:val="28"/>
        </w:rPr>
        <w:t>ΔΟΜΗ ΠΟΙΗΜΑΤΟΣ</w:t>
      </w:r>
    </w:p>
    <w:p w14:paraId="5976BF82" w14:textId="45E859B9" w:rsidR="00A72113" w:rsidRDefault="00A72113">
      <w:pPr>
        <w:rPr>
          <w:sz w:val="28"/>
          <w:szCs w:val="28"/>
        </w:rPr>
      </w:pPr>
      <w:r>
        <w:rPr>
          <w:sz w:val="28"/>
          <w:szCs w:val="28"/>
        </w:rPr>
        <w:t xml:space="preserve">Ενότητα 1.  Στίχοι 1-10 </w:t>
      </w:r>
    </w:p>
    <w:p w14:paraId="7DC6F96D" w14:textId="63F31861" w:rsidR="00A72113" w:rsidRDefault="00A72113">
      <w:pPr>
        <w:rPr>
          <w:sz w:val="28"/>
          <w:szCs w:val="28"/>
        </w:rPr>
      </w:pPr>
      <w:r>
        <w:rPr>
          <w:sz w:val="28"/>
          <w:szCs w:val="28"/>
        </w:rPr>
        <w:t>Ενότητα 2. Στίχοι  11-14</w:t>
      </w:r>
    </w:p>
    <w:p w14:paraId="046ED59F" w14:textId="77777777" w:rsidR="00A72113" w:rsidRPr="00D9005C" w:rsidRDefault="00A72113" w:rsidP="00D9005C">
      <w:pPr>
        <w:pStyle w:val="ListParagraph"/>
        <w:numPr>
          <w:ilvl w:val="0"/>
          <w:numId w:val="3"/>
        </w:numPr>
        <w:rPr>
          <w:b/>
          <w:bCs/>
          <w:sz w:val="28"/>
          <w:szCs w:val="28"/>
        </w:rPr>
      </w:pPr>
      <w:r w:rsidRPr="00D9005C">
        <w:rPr>
          <w:b/>
          <w:bCs/>
          <w:sz w:val="28"/>
          <w:szCs w:val="28"/>
        </w:rPr>
        <w:t xml:space="preserve">ΠΡΟΣΩΠΑ   :  </w:t>
      </w:r>
    </w:p>
    <w:p w14:paraId="4009E58D" w14:textId="72781948" w:rsidR="00A72113" w:rsidRDefault="00A72113">
      <w:pPr>
        <w:rPr>
          <w:i/>
          <w:iCs/>
          <w:sz w:val="28"/>
          <w:szCs w:val="28"/>
        </w:rPr>
      </w:pPr>
      <w:r>
        <w:rPr>
          <w:sz w:val="28"/>
          <w:szCs w:val="28"/>
        </w:rPr>
        <w:t xml:space="preserve">Ο ποιητής -αφηγητής και όσοι </w:t>
      </w:r>
      <w:r w:rsidRPr="00A72113">
        <w:rPr>
          <w:i/>
          <w:iCs/>
          <w:sz w:val="28"/>
          <w:szCs w:val="28"/>
        </w:rPr>
        <w:t>όρισαν και φυλάγουν Θερμοπύλες</w:t>
      </w:r>
      <w:r>
        <w:rPr>
          <w:i/>
          <w:iCs/>
          <w:sz w:val="28"/>
          <w:szCs w:val="28"/>
        </w:rPr>
        <w:t xml:space="preserve">  </w:t>
      </w:r>
    </w:p>
    <w:p w14:paraId="467F93FE" w14:textId="70FFCFA4" w:rsidR="00A72113" w:rsidRDefault="00A72113">
      <w:pPr>
        <w:rPr>
          <w:sz w:val="28"/>
          <w:szCs w:val="28"/>
        </w:rPr>
      </w:pPr>
      <w:r>
        <w:rPr>
          <w:b/>
          <w:bCs/>
          <w:sz w:val="28"/>
          <w:szCs w:val="28"/>
        </w:rPr>
        <w:t>Τίτλος   Θερμοπύλες .</w:t>
      </w:r>
      <w:r>
        <w:rPr>
          <w:sz w:val="28"/>
          <w:szCs w:val="28"/>
        </w:rPr>
        <w:t xml:space="preserve">(χωρίς άρθρο ,για να λειτουργεί ως </w:t>
      </w:r>
      <w:r w:rsidRPr="00D9005C">
        <w:rPr>
          <w:b/>
          <w:bCs/>
          <w:sz w:val="28"/>
          <w:szCs w:val="28"/>
        </w:rPr>
        <w:t>σύμβολο</w:t>
      </w:r>
      <w:r>
        <w:rPr>
          <w:sz w:val="28"/>
          <w:szCs w:val="28"/>
        </w:rPr>
        <w:t>)</w:t>
      </w:r>
    </w:p>
    <w:p w14:paraId="20CDBAB8" w14:textId="2B05EEFC" w:rsidR="00A72113" w:rsidRPr="00D9005C" w:rsidRDefault="00A72113" w:rsidP="00D9005C">
      <w:pPr>
        <w:pStyle w:val="ListParagraph"/>
        <w:numPr>
          <w:ilvl w:val="0"/>
          <w:numId w:val="3"/>
        </w:numPr>
        <w:rPr>
          <w:b/>
          <w:bCs/>
          <w:sz w:val="28"/>
          <w:szCs w:val="28"/>
        </w:rPr>
      </w:pPr>
      <w:r w:rsidRPr="00D9005C">
        <w:rPr>
          <w:b/>
          <w:bCs/>
          <w:sz w:val="28"/>
          <w:szCs w:val="28"/>
        </w:rPr>
        <w:t>ΙΣΤΟΡΙΚΟ ΓΕΓΟΝΟΣ</w:t>
      </w:r>
    </w:p>
    <w:p w14:paraId="1DADF232" w14:textId="33439D55" w:rsidR="00A72113" w:rsidRDefault="00A72113">
      <w:pPr>
        <w:rPr>
          <w:sz w:val="28"/>
          <w:szCs w:val="28"/>
        </w:rPr>
      </w:pPr>
      <w:r>
        <w:rPr>
          <w:sz w:val="28"/>
          <w:szCs w:val="28"/>
        </w:rPr>
        <w:t xml:space="preserve">Ο τίτλος παραπέμπει στο ιστορικό τοπωνύμιο Θερμοπύλες ,όπου έγινε η περίφημη μάχη το </w:t>
      </w:r>
      <w:r w:rsidRPr="00430AB7">
        <w:rPr>
          <w:b/>
          <w:bCs/>
          <w:sz w:val="28"/>
          <w:szCs w:val="28"/>
        </w:rPr>
        <w:t>480 π.χ</w:t>
      </w:r>
      <w:r>
        <w:rPr>
          <w:sz w:val="28"/>
          <w:szCs w:val="28"/>
        </w:rPr>
        <w:t xml:space="preserve"> μεταξύ Ελλήνων και Περσών με αρχηγό τον </w:t>
      </w:r>
      <w:r w:rsidRPr="00430AB7">
        <w:rPr>
          <w:b/>
          <w:bCs/>
          <w:sz w:val="28"/>
          <w:szCs w:val="28"/>
        </w:rPr>
        <w:t>Ξέρξη</w:t>
      </w:r>
      <w:r>
        <w:rPr>
          <w:sz w:val="28"/>
          <w:szCs w:val="28"/>
        </w:rPr>
        <w:t xml:space="preserve">.Ο Αθηναίος πολιτικός και στρατηγός </w:t>
      </w:r>
      <w:r w:rsidRPr="00430AB7">
        <w:rPr>
          <w:b/>
          <w:bCs/>
          <w:sz w:val="28"/>
          <w:szCs w:val="28"/>
        </w:rPr>
        <w:t xml:space="preserve">Θεμιστοκλής </w:t>
      </w:r>
      <w:r>
        <w:rPr>
          <w:sz w:val="28"/>
          <w:szCs w:val="28"/>
        </w:rPr>
        <w:t xml:space="preserve">έπιεσε τους Έλληνες </w:t>
      </w:r>
      <w:r w:rsidR="00430AB7">
        <w:rPr>
          <w:sz w:val="28"/>
          <w:szCs w:val="28"/>
        </w:rPr>
        <w:t>να κλείσουν τα στενά των Θερμοπυλών ,για να αναχαιτίσουν την κάθοδο του Περσικού στρατού.(7000 έλληνες).Ο αρχηγός του ελληνικου στρατεύματος ,</w:t>
      </w:r>
      <w:r w:rsidR="00430AB7" w:rsidRPr="00430AB7">
        <w:rPr>
          <w:b/>
          <w:bCs/>
          <w:sz w:val="28"/>
          <w:szCs w:val="28"/>
        </w:rPr>
        <w:t>ο Λακεδαιμόνιος Λεωνίδας</w:t>
      </w:r>
      <w:r w:rsidR="00430AB7">
        <w:rPr>
          <w:sz w:val="28"/>
          <w:szCs w:val="28"/>
        </w:rPr>
        <w:t xml:space="preserve"> ,στην απαίτηση του Ξέρξη για παράδοση των όπλων,απάντησε «Μολών λαβέ»(έλα να τα πάρεις).Ο ντόπιος Εφιάλτης πρόδοσε τους Έλληνες .Ο Λεωνίδας παρέμειε με 300 Σπαρτιάτες ,400 Θηβαίους ,αρκετούς είλωτες,και 700 Θεσπιείς.Οι Πέρσες εξόντωσαν ολόκληρη την ελληνική δύναμη.</w:t>
      </w:r>
    </w:p>
    <w:p w14:paraId="43F7A7CF" w14:textId="2B4022CC" w:rsidR="00D26D77" w:rsidRPr="00D9005C" w:rsidRDefault="00D26D77" w:rsidP="00D9005C">
      <w:pPr>
        <w:pStyle w:val="ListParagraph"/>
        <w:numPr>
          <w:ilvl w:val="0"/>
          <w:numId w:val="3"/>
        </w:numPr>
        <w:rPr>
          <w:b/>
          <w:bCs/>
          <w:sz w:val="28"/>
          <w:szCs w:val="28"/>
        </w:rPr>
      </w:pPr>
      <w:r w:rsidRPr="00D9005C">
        <w:rPr>
          <w:b/>
          <w:bCs/>
          <w:sz w:val="28"/>
          <w:szCs w:val="28"/>
        </w:rPr>
        <w:t>ΑΡΧΑΙΑ ΕΠΙΤΥΜΒΙΑ ΕΠΙΓΡΑΜΜΑΤΑ.</w:t>
      </w:r>
    </w:p>
    <w:p w14:paraId="5683B8FC" w14:textId="090CD60A" w:rsidR="00D26D77" w:rsidRDefault="00D26D77">
      <w:pPr>
        <w:rPr>
          <w:sz w:val="28"/>
          <w:szCs w:val="28"/>
        </w:rPr>
      </w:pPr>
      <w:r w:rsidRPr="00D26D77">
        <w:rPr>
          <w:sz w:val="28"/>
          <w:szCs w:val="28"/>
        </w:rPr>
        <w:t xml:space="preserve">Είχαν </w:t>
      </w:r>
      <w:r>
        <w:rPr>
          <w:sz w:val="28"/>
          <w:szCs w:val="28"/>
        </w:rPr>
        <w:t xml:space="preserve">ως γνωρίσματα την πυκνότητα του λόγου,τη λιτότητα και την μετρημένη συγκινησιακή φόρτιση.Με βάση τα παραπάνω </w:t>
      </w:r>
      <w:r w:rsidR="00707C36">
        <w:rPr>
          <w:sz w:val="28"/>
          <w:szCs w:val="28"/>
        </w:rPr>
        <w:t>,</w:t>
      </w:r>
      <w:r>
        <w:rPr>
          <w:sz w:val="28"/>
          <w:szCs w:val="28"/>
        </w:rPr>
        <w:t>το ποιήμα του Καβάφη μοιάζει με αρχαίο επίγραμμα.</w:t>
      </w:r>
    </w:p>
    <w:p w14:paraId="7EC75894" w14:textId="496A9604" w:rsidR="00D26D77" w:rsidRDefault="00D26D77">
      <w:pPr>
        <w:rPr>
          <w:sz w:val="28"/>
          <w:szCs w:val="28"/>
        </w:rPr>
      </w:pPr>
      <w:r>
        <w:rPr>
          <w:sz w:val="28"/>
          <w:szCs w:val="28"/>
        </w:rPr>
        <w:t>Ο λυρικός ποιητής Σιμωνίδης ο Κείος έγραψε για τη μάχη των Θερμοπυλών το παρακάτ</w:t>
      </w:r>
      <w:r w:rsidR="00707C36">
        <w:rPr>
          <w:sz w:val="28"/>
          <w:szCs w:val="28"/>
        </w:rPr>
        <w:t>ω</w:t>
      </w:r>
      <w:r>
        <w:rPr>
          <w:sz w:val="28"/>
          <w:szCs w:val="28"/>
        </w:rPr>
        <w:t xml:space="preserve"> επίγραμμα</w:t>
      </w:r>
      <w:r w:rsidRPr="00D26D77">
        <w:rPr>
          <w:sz w:val="28"/>
          <w:szCs w:val="28"/>
        </w:rPr>
        <w:t xml:space="preserve">: </w:t>
      </w:r>
    </w:p>
    <w:p w14:paraId="74808F64" w14:textId="77C98554" w:rsidR="00D26D77" w:rsidRPr="00D26D77" w:rsidRDefault="00D26D77" w:rsidP="00D9005C">
      <w:pPr>
        <w:jc w:val="both"/>
        <w:rPr>
          <w:sz w:val="28"/>
          <w:szCs w:val="28"/>
        </w:rPr>
      </w:pPr>
      <w:r w:rsidRPr="00707C36">
        <w:rPr>
          <w:b/>
          <w:bCs/>
          <w:sz w:val="28"/>
          <w:szCs w:val="28"/>
        </w:rPr>
        <w:t>«</w:t>
      </w:r>
      <w:r w:rsidR="00707C36" w:rsidRPr="00707C36">
        <w:rPr>
          <w:rFonts w:cstheme="minorHAnsi"/>
          <w:b/>
          <w:bCs/>
          <w:sz w:val="28"/>
          <w:szCs w:val="28"/>
        </w:rPr>
        <w:t>Ὦ</w:t>
      </w:r>
      <w:r w:rsidRPr="00707C36">
        <w:rPr>
          <w:b/>
          <w:bCs/>
          <w:sz w:val="28"/>
          <w:szCs w:val="28"/>
        </w:rPr>
        <w:t xml:space="preserve"> ξε</w:t>
      </w:r>
      <w:r w:rsidRPr="00707C36">
        <w:rPr>
          <w:rFonts w:cstheme="minorHAnsi"/>
          <w:b/>
          <w:bCs/>
          <w:sz w:val="28"/>
          <w:szCs w:val="28"/>
        </w:rPr>
        <w:t>ῖ</w:t>
      </w:r>
      <w:r w:rsidRPr="00707C36">
        <w:rPr>
          <w:b/>
          <w:bCs/>
          <w:sz w:val="28"/>
          <w:szCs w:val="28"/>
        </w:rPr>
        <w:t>ν΄</w:t>
      </w:r>
      <w:r w:rsidRPr="00707C36">
        <w:rPr>
          <w:rFonts w:cstheme="minorHAnsi"/>
          <w:b/>
          <w:bCs/>
          <w:sz w:val="28"/>
          <w:szCs w:val="28"/>
        </w:rPr>
        <w:t>ἀ</w:t>
      </w:r>
      <w:r w:rsidRPr="00707C36">
        <w:rPr>
          <w:b/>
          <w:bCs/>
          <w:sz w:val="28"/>
          <w:szCs w:val="28"/>
        </w:rPr>
        <w:t xml:space="preserve">γγέλειν Λακεδαιμονίοις </w:t>
      </w:r>
      <w:r w:rsidRPr="00707C36">
        <w:rPr>
          <w:rFonts w:cstheme="minorHAnsi"/>
          <w:b/>
          <w:bCs/>
          <w:sz w:val="28"/>
          <w:szCs w:val="28"/>
        </w:rPr>
        <w:t>ὂ</w:t>
      </w:r>
      <w:r w:rsidRPr="00707C36">
        <w:rPr>
          <w:b/>
          <w:bCs/>
          <w:sz w:val="28"/>
          <w:szCs w:val="28"/>
        </w:rPr>
        <w:t>τι τ</w:t>
      </w:r>
      <w:r w:rsidRPr="00707C36">
        <w:rPr>
          <w:rFonts w:cstheme="minorHAnsi"/>
          <w:b/>
          <w:bCs/>
          <w:sz w:val="28"/>
          <w:szCs w:val="28"/>
        </w:rPr>
        <w:t>ῆ</w:t>
      </w:r>
      <w:r w:rsidRPr="00707C36">
        <w:rPr>
          <w:b/>
          <w:bCs/>
          <w:sz w:val="28"/>
          <w:szCs w:val="28"/>
        </w:rPr>
        <w:t>δε κείμεθα το</w:t>
      </w:r>
      <w:r w:rsidRPr="00707C36">
        <w:rPr>
          <w:rFonts w:cstheme="minorHAnsi"/>
          <w:b/>
          <w:bCs/>
          <w:sz w:val="28"/>
          <w:szCs w:val="28"/>
        </w:rPr>
        <w:t xml:space="preserve">ῖς κείνων ῥείμασι πειθόμενοι» </w:t>
      </w:r>
      <w:r>
        <w:rPr>
          <w:rFonts w:cstheme="minorHAnsi"/>
          <w:sz w:val="28"/>
          <w:szCs w:val="28"/>
        </w:rPr>
        <w:t>(Ξένε ,ανάγγειλε στους Λακεδαιμόνιους ότι εδώ πέσαμε ,πιστοί στο πρόσταγμά τους»</w:t>
      </w:r>
    </w:p>
    <w:p w14:paraId="162A5E80" w14:textId="16D69652" w:rsidR="00A72113" w:rsidRDefault="00A72113">
      <w:pPr>
        <w:rPr>
          <w:b/>
          <w:bCs/>
          <w:sz w:val="28"/>
          <w:szCs w:val="28"/>
        </w:rPr>
      </w:pPr>
    </w:p>
    <w:p w14:paraId="41518CE0" w14:textId="77777777" w:rsidR="001B4EE8" w:rsidRPr="00A72113" w:rsidRDefault="001B4EE8">
      <w:pPr>
        <w:rPr>
          <w:b/>
          <w:bCs/>
          <w:sz w:val="28"/>
          <w:szCs w:val="28"/>
        </w:rPr>
      </w:pPr>
    </w:p>
    <w:p w14:paraId="5772F037" w14:textId="709632FB" w:rsidR="00A72113" w:rsidRPr="00D9005C" w:rsidRDefault="001B4EE8" w:rsidP="00D9005C">
      <w:pPr>
        <w:pStyle w:val="ListParagraph"/>
        <w:numPr>
          <w:ilvl w:val="0"/>
          <w:numId w:val="3"/>
        </w:numPr>
        <w:rPr>
          <w:b/>
          <w:bCs/>
          <w:sz w:val="28"/>
          <w:szCs w:val="28"/>
        </w:rPr>
      </w:pPr>
      <w:r w:rsidRPr="00D9005C">
        <w:rPr>
          <w:b/>
          <w:bCs/>
          <w:sz w:val="28"/>
          <w:szCs w:val="28"/>
        </w:rPr>
        <w:t>ΣΥΜΒΟΛΑ ΤΟΥ ΠΟΙΗΜΑΤΟΣ</w:t>
      </w:r>
    </w:p>
    <w:p w14:paraId="4D2EBD92" w14:textId="1321F533" w:rsidR="001B4EE8" w:rsidRDefault="001B4EE8">
      <w:pPr>
        <w:rPr>
          <w:sz w:val="28"/>
          <w:szCs w:val="28"/>
        </w:rPr>
      </w:pPr>
      <w:r w:rsidRPr="001B4EE8">
        <w:rPr>
          <w:b/>
          <w:bCs/>
          <w:sz w:val="28"/>
          <w:szCs w:val="28"/>
        </w:rPr>
        <w:t>ΘΕΡΜΟΠΥΛΕΣ</w:t>
      </w:r>
      <w:r>
        <w:rPr>
          <w:sz w:val="28"/>
          <w:szCs w:val="28"/>
        </w:rPr>
        <w:t xml:space="preserve"> </w:t>
      </w:r>
      <w:r w:rsidRPr="001B4EE8">
        <w:rPr>
          <w:sz w:val="28"/>
          <w:szCs w:val="28"/>
        </w:rPr>
        <w:t>:</w:t>
      </w:r>
      <w:r>
        <w:rPr>
          <w:sz w:val="28"/>
          <w:szCs w:val="28"/>
        </w:rPr>
        <w:t xml:space="preserve"> Συμβολίζουν τις υψηλές αξίες και τα ιδανικά τα οποία υπηρετούν οι άνθρωποι με πίστη και αφοσίωση.</w:t>
      </w:r>
    </w:p>
    <w:p w14:paraId="18C8514A" w14:textId="7FD5747B" w:rsidR="001B4EE8" w:rsidRDefault="001B4EE8">
      <w:pPr>
        <w:rPr>
          <w:sz w:val="28"/>
          <w:szCs w:val="28"/>
        </w:rPr>
      </w:pPr>
      <w:r w:rsidRPr="001B4EE8">
        <w:rPr>
          <w:b/>
          <w:bCs/>
          <w:sz w:val="28"/>
          <w:szCs w:val="28"/>
        </w:rPr>
        <w:t>ΜΗΔΟΙ:</w:t>
      </w:r>
      <w:r w:rsidRPr="001B4EE8">
        <w:rPr>
          <w:sz w:val="28"/>
          <w:szCs w:val="28"/>
        </w:rPr>
        <w:t xml:space="preserve">  </w:t>
      </w:r>
      <w:r>
        <w:rPr>
          <w:sz w:val="28"/>
          <w:szCs w:val="28"/>
        </w:rPr>
        <w:t>Συμβολίζουν τους εχθρούς ,τα εμπόδια που προδικάζουν τη δυσοίωνη έκβαση του αγώνα του ανθρώπου στην προσπάθεια του να υπερασπιστεί τα ιδανικά του.</w:t>
      </w:r>
    </w:p>
    <w:p w14:paraId="3AE290CA" w14:textId="2E42FDC4" w:rsidR="001B4EE8" w:rsidRDefault="001B4EE8">
      <w:pPr>
        <w:rPr>
          <w:sz w:val="28"/>
          <w:szCs w:val="28"/>
        </w:rPr>
      </w:pPr>
      <w:r w:rsidRPr="001B4EE8">
        <w:rPr>
          <w:b/>
          <w:bCs/>
          <w:sz w:val="28"/>
          <w:szCs w:val="28"/>
        </w:rPr>
        <w:t>ΕΦΙΑΛΤΗΣ</w:t>
      </w:r>
      <w:r>
        <w:rPr>
          <w:sz w:val="28"/>
          <w:szCs w:val="28"/>
        </w:rPr>
        <w:t xml:space="preserve"> </w:t>
      </w:r>
      <w:r w:rsidRPr="001B4EE8">
        <w:rPr>
          <w:sz w:val="28"/>
          <w:szCs w:val="28"/>
        </w:rPr>
        <w:t xml:space="preserve">: </w:t>
      </w:r>
      <w:r>
        <w:rPr>
          <w:sz w:val="28"/>
          <w:szCs w:val="28"/>
        </w:rPr>
        <w:t>Συμβολίζει την προδοσία,την ιδιοτέλεια και την ανηθικότητα.</w:t>
      </w:r>
    </w:p>
    <w:p w14:paraId="5B0E0A5D" w14:textId="136C2290" w:rsidR="006D780C" w:rsidRPr="001B4EE8" w:rsidRDefault="006D780C">
      <w:pPr>
        <w:rPr>
          <w:sz w:val="28"/>
          <w:szCs w:val="28"/>
        </w:rPr>
      </w:pPr>
      <w:r>
        <w:rPr>
          <w:noProof/>
        </w:rPr>
        <w:drawing>
          <wp:inline distT="0" distB="0" distL="0" distR="0" wp14:anchorId="36769B0C" wp14:editId="432441FA">
            <wp:extent cx="3032832" cy="1981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33953" cy="1981932"/>
                    </a:xfrm>
                    <a:prstGeom prst="rect">
                      <a:avLst/>
                    </a:prstGeom>
                    <a:noFill/>
                    <a:ln>
                      <a:noFill/>
                    </a:ln>
                  </pic:spPr>
                </pic:pic>
              </a:graphicData>
            </a:graphic>
          </wp:inline>
        </w:drawing>
      </w:r>
    </w:p>
    <w:p w14:paraId="2BC6AC87" w14:textId="5F0EE8E4" w:rsidR="001B4EE8" w:rsidRPr="00D9005C" w:rsidRDefault="00960AAB">
      <w:pPr>
        <w:rPr>
          <w:rFonts w:ascii="Arial" w:hAnsi="Arial" w:cs="Arial"/>
          <w:b/>
          <w:bCs/>
          <w:color w:val="222222"/>
          <w:sz w:val="19"/>
          <w:szCs w:val="19"/>
          <w:shd w:val="clear" w:color="auto" w:fill="F8F9FA"/>
        </w:rPr>
      </w:pPr>
      <w:r w:rsidRPr="00D9005C">
        <w:rPr>
          <w:rFonts w:ascii="Arial" w:hAnsi="Arial" w:cs="Arial"/>
          <w:b/>
          <w:bCs/>
          <w:color w:val="222222"/>
          <w:sz w:val="19"/>
          <w:szCs w:val="19"/>
          <w:shd w:val="clear" w:color="auto" w:fill="F8F9FA"/>
        </w:rPr>
        <w:t>Στο χάρτη (στο μεγενθυμένο κυκλικό τμήμα) φαίνεται η πορεία που ακολούθησαν οι "Αθάνατοι" ύστερα από την υπόδειξη του Εφιάλτη</w:t>
      </w:r>
      <w:r w:rsidR="007B6A7B">
        <w:rPr>
          <w:rFonts w:ascii="Arial" w:hAnsi="Arial" w:cs="Arial"/>
          <w:b/>
          <w:bCs/>
          <w:color w:val="222222"/>
          <w:sz w:val="19"/>
          <w:szCs w:val="19"/>
          <w:shd w:val="clear" w:color="auto" w:fill="F8F9FA"/>
        </w:rPr>
        <w:t>.</w:t>
      </w:r>
      <w:r w:rsidR="007B6A7B" w:rsidRPr="007B6A7B">
        <w:rPr>
          <w:rFonts w:ascii="Arial" w:hAnsi="Arial" w:cs="Arial"/>
          <w:color w:val="222222"/>
          <w:sz w:val="21"/>
          <w:szCs w:val="21"/>
          <w:shd w:val="clear" w:color="auto" w:fill="FFFFFF"/>
        </w:rPr>
        <w:t xml:space="preserve"> </w:t>
      </w:r>
      <w:r w:rsidR="007B6A7B" w:rsidRPr="007B6A7B">
        <w:rPr>
          <w:rFonts w:ascii="Arial" w:hAnsi="Arial" w:cs="Arial"/>
          <w:color w:val="222222"/>
          <w:sz w:val="21"/>
          <w:szCs w:val="21"/>
          <w:shd w:val="clear" w:color="auto" w:fill="FFFFFF"/>
        </w:rPr>
        <w:t> Όταν οι Πέρσες νικήθηκαν και έφυγαν από την Ελλάδα, η </w:t>
      </w:r>
      <w:hyperlink r:id="rId25" w:tooltip="Δελφική Αμφικτυονία" w:history="1">
        <w:r w:rsidR="007B6A7B" w:rsidRPr="007B6A7B">
          <w:rPr>
            <w:rFonts w:ascii="Arial" w:hAnsi="Arial" w:cs="Arial"/>
            <w:color w:val="0B0080"/>
            <w:sz w:val="21"/>
            <w:szCs w:val="21"/>
            <w:u w:val="single"/>
            <w:shd w:val="clear" w:color="auto" w:fill="FFFFFF"/>
          </w:rPr>
          <w:t>Δελφική Αμφικτυονία</w:t>
        </w:r>
      </w:hyperlink>
      <w:r w:rsidR="007B6A7B" w:rsidRPr="007B6A7B">
        <w:rPr>
          <w:rFonts w:ascii="Arial" w:hAnsi="Arial" w:cs="Arial"/>
          <w:color w:val="222222"/>
          <w:sz w:val="21"/>
          <w:szCs w:val="21"/>
          <w:shd w:val="clear" w:color="auto" w:fill="FFFFFF"/>
        </w:rPr>
        <w:t>, τον επικήρυξε έναντι χρηματικής αμοιβής και γι' αυτό ο Εφιάλτης κατέφυγε στη </w:t>
      </w:r>
      <w:hyperlink r:id="rId26" w:tooltip="Θεσσαλία" w:history="1">
        <w:r w:rsidR="007B6A7B" w:rsidRPr="007B6A7B">
          <w:rPr>
            <w:rFonts w:ascii="Arial" w:hAnsi="Arial" w:cs="Arial"/>
            <w:color w:val="0B0080"/>
            <w:sz w:val="21"/>
            <w:szCs w:val="21"/>
            <w:u w:val="single"/>
            <w:shd w:val="clear" w:color="auto" w:fill="FFFFFF"/>
          </w:rPr>
          <w:t>Θεσσαλία</w:t>
        </w:r>
      </w:hyperlink>
      <w:r w:rsidR="007B6A7B" w:rsidRPr="007B6A7B">
        <w:rPr>
          <w:rFonts w:ascii="Arial" w:hAnsi="Arial" w:cs="Arial"/>
          <w:color w:val="222222"/>
          <w:sz w:val="21"/>
          <w:szCs w:val="21"/>
          <w:shd w:val="clear" w:color="auto" w:fill="FFFFFF"/>
        </w:rPr>
        <w:t>. Όταν έπειτα από χρόνια γύρισε στην πατρίδα του, Αντικύρη (πλησίον Σπερχειού ποταμού αναγράφει ο Ηρόδοτος , συνεπώς η σημερινή Λαμία), δολοφονήθηκε</w:t>
      </w:r>
    </w:p>
    <w:p w14:paraId="466BEFC4" w14:textId="35DA1FC0" w:rsidR="00960AAB" w:rsidRPr="00960AAB" w:rsidRDefault="00960AAB">
      <w:pPr>
        <w:rPr>
          <w:rFonts w:ascii="Arial" w:hAnsi="Arial" w:cs="Arial"/>
          <w:b/>
          <w:bCs/>
          <w:color w:val="222222"/>
          <w:sz w:val="19"/>
          <w:szCs w:val="19"/>
          <w:shd w:val="clear" w:color="auto" w:fill="F8F9FA"/>
        </w:rPr>
      </w:pPr>
    </w:p>
    <w:p w14:paraId="0C00D1A9" w14:textId="0CC49DC4" w:rsidR="00960AAB" w:rsidRPr="00D9005C" w:rsidRDefault="00960AAB" w:rsidP="00D9005C">
      <w:pPr>
        <w:pStyle w:val="ListParagraph"/>
        <w:numPr>
          <w:ilvl w:val="0"/>
          <w:numId w:val="3"/>
        </w:numPr>
        <w:rPr>
          <w:rFonts w:cstheme="minorHAnsi"/>
          <w:b/>
          <w:bCs/>
          <w:i/>
          <w:iCs/>
          <w:color w:val="222222"/>
          <w:sz w:val="28"/>
          <w:szCs w:val="28"/>
          <w:shd w:val="clear" w:color="auto" w:fill="F8F9FA"/>
        </w:rPr>
      </w:pPr>
      <w:r w:rsidRPr="00D9005C">
        <w:rPr>
          <w:rFonts w:cstheme="minorHAnsi"/>
          <w:b/>
          <w:bCs/>
          <w:color w:val="222222"/>
          <w:sz w:val="28"/>
          <w:szCs w:val="28"/>
          <w:shd w:val="clear" w:color="auto" w:fill="F8F9FA"/>
        </w:rPr>
        <w:t xml:space="preserve">ΗΘΟΣ ΟΣΩΝ ΦΥΛΑΝΕ </w:t>
      </w:r>
      <w:r w:rsidRPr="00D9005C">
        <w:rPr>
          <w:rFonts w:cstheme="minorHAnsi"/>
          <w:b/>
          <w:bCs/>
          <w:i/>
          <w:iCs/>
          <w:color w:val="222222"/>
          <w:sz w:val="28"/>
          <w:szCs w:val="28"/>
          <w:shd w:val="clear" w:color="auto" w:fill="F8F9FA"/>
        </w:rPr>
        <w:t>ΘΕΡΜΟΠΥΛΕΣ</w:t>
      </w:r>
    </w:p>
    <w:p w14:paraId="6DE5318E" w14:textId="748C9946" w:rsidR="00960AAB" w:rsidRDefault="00960AAB">
      <w:pPr>
        <w:rPr>
          <w:sz w:val="28"/>
          <w:szCs w:val="28"/>
        </w:rPr>
      </w:pPr>
      <w:r>
        <w:rPr>
          <w:sz w:val="28"/>
          <w:szCs w:val="28"/>
        </w:rPr>
        <w:t>Ορίζεται απο τις εξής πράξεις τους</w:t>
      </w:r>
      <w:r w:rsidRPr="00960AAB">
        <w:rPr>
          <w:sz w:val="28"/>
          <w:szCs w:val="28"/>
        </w:rPr>
        <w:t>:</w:t>
      </w:r>
    </w:p>
    <w:p w14:paraId="50E10A04" w14:textId="2FA46D98" w:rsidR="00960AAB" w:rsidRDefault="00960AAB" w:rsidP="00960AAB">
      <w:pPr>
        <w:pStyle w:val="ListParagraph"/>
        <w:numPr>
          <w:ilvl w:val="0"/>
          <w:numId w:val="1"/>
        </w:numPr>
        <w:rPr>
          <w:sz w:val="28"/>
          <w:szCs w:val="28"/>
        </w:rPr>
      </w:pPr>
      <w:r>
        <w:rPr>
          <w:sz w:val="28"/>
          <w:szCs w:val="28"/>
        </w:rPr>
        <w:t>Υπηρετούν με αφοσίωση το χρέος τους,χωρίς παρέκκλιση</w:t>
      </w:r>
    </w:p>
    <w:p w14:paraId="520D20CE" w14:textId="4E57B2DC" w:rsidR="00960AAB" w:rsidRDefault="00960AAB" w:rsidP="00960AAB">
      <w:pPr>
        <w:pStyle w:val="ListParagraph"/>
        <w:numPr>
          <w:ilvl w:val="0"/>
          <w:numId w:val="1"/>
        </w:numPr>
        <w:rPr>
          <w:sz w:val="28"/>
          <w:szCs w:val="28"/>
        </w:rPr>
      </w:pPr>
      <w:r>
        <w:rPr>
          <w:sz w:val="28"/>
          <w:szCs w:val="28"/>
        </w:rPr>
        <w:t>Είναι πάντοτε δίκαιοι και ευθείς στις πράξεις τους</w:t>
      </w:r>
    </w:p>
    <w:p w14:paraId="157581E8" w14:textId="0D92ECD6" w:rsidR="00960AAB" w:rsidRDefault="00960AAB" w:rsidP="00960AAB">
      <w:pPr>
        <w:pStyle w:val="ListParagraph"/>
        <w:numPr>
          <w:ilvl w:val="0"/>
          <w:numId w:val="1"/>
        </w:numPr>
        <w:rPr>
          <w:sz w:val="28"/>
          <w:szCs w:val="28"/>
        </w:rPr>
      </w:pPr>
      <w:r>
        <w:rPr>
          <w:sz w:val="28"/>
          <w:szCs w:val="28"/>
        </w:rPr>
        <w:t>Συμπονετικοί προς τους αδύναμους</w:t>
      </w:r>
    </w:p>
    <w:p w14:paraId="58948AE2" w14:textId="559CEDC7" w:rsidR="00960AAB" w:rsidRDefault="00960AAB" w:rsidP="00960AAB">
      <w:pPr>
        <w:pStyle w:val="ListParagraph"/>
        <w:numPr>
          <w:ilvl w:val="0"/>
          <w:numId w:val="1"/>
        </w:numPr>
        <w:rPr>
          <w:sz w:val="28"/>
          <w:szCs w:val="28"/>
        </w:rPr>
      </w:pPr>
      <w:r>
        <w:rPr>
          <w:sz w:val="28"/>
          <w:szCs w:val="28"/>
        </w:rPr>
        <w:t>Γενναιόδωροι και μεγαλόψυχοι,με διάθεση προσφοράς στους άλλους</w:t>
      </w:r>
    </w:p>
    <w:p w14:paraId="005ADB2A" w14:textId="733AE0C2" w:rsidR="00960AAB" w:rsidRDefault="00960AAB" w:rsidP="00960AAB">
      <w:pPr>
        <w:pStyle w:val="ListParagraph"/>
        <w:numPr>
          <w:ilvl w:val="0"/>
          <w:numId w:val="1"/>
        </w:numPr>
        <w:rPr>
          <w:sz w:val="28"/>
          <w:szCs w:val="28"/>
        </w:rPr>
      </w:pPr>
      <w:r>
        <w:rPr>
          <w:sz w:val="28"/>
          <w:szCs w:val="28"/>
        </w:rPr>
        <w:t>Φιλαλήθεις και ειλικρινείς</w:t>
      </w:r>
    </w:p>
    <w:p w14:paraId="34CD5D66" w14:textId="042CA17A" w:rsidR="00960AAB" w:rsidRDefault="00960AAB" w:rsidP="00960AAB">
      <w:pPr>
        <w:pStyle w:val="ListParagraph"/>
        <w:numPr>
          <w:ilvl w:val="0"/>
          <w:numId w:val="1"/>
        </w:numPr>
        <w:rPr>
          <w:sz w:val="28"/>
          <w:szCs w:val="28"/>
        </w:rPr>
      </w:pPr>
      <w:r>
        <w:rPr>
          <w:sz w:val="28"/>
          <w:szCs w:val="28"/>
        </w:rPr>
        <w:t>Με κατανόηση για το ανθρώπινο ελάττωμα του ψεύδους.</w:t>
      </w:r>
    </w:p>
    <w:p w14:paraId="3F3B7B6B" w14:textId="67FA9741" w:rsidR="00465F9D" w:rsidRDefault="00465F9D" w:rsidP="00465F9D">
      <w:pPr>
        <w:pStyle w:val="ListParagraph"/>
        <w:rPr>
          <w:sz w:val="28"/>
          <w:szCs w:val="28"/>
        </w:rPr>
      </w:pPr>
    </w:p>
    <w:p w14:paraId="13897B39" w14:textId="17D31DA5" w:rsidR="00465F9D" w:rsidRPr="00D9005C" w:rsidRDefault="00465F9D" w:rsidP="00D9005C">
      <w:pPr>
        <w:pStyle w:val="ListParagraph"/>
        <w:numPr>
          <w:ilvl w:val="0"/>
          <w:numId w:val="3"/>
        </w:numPr>
        <w:rPr>
          <w:b/>
          <w:bCs/>
          <w:sz w:val="28"/>
          <w:szCs w:val="28"/>
        </w:rPr>
      </w:pPr>
      <w:r w:rsidRPr="00D9005C">
        <w:rPr>
          <w:b/>
          <w:bCs/>
          <w:sz w:val="28"/>
          <w:szCs w:val="28"/>
        </w:rPr>
        <w:t>ΚΑΤΗΓΟΡΙΑ ΠΟΙΗΜΑΤΟΣ</w:t>
      </w:r>
    </w:p>
    <w:p w14:paraId="19250B2D" w14:textId="46557D45" w:rsidR="00465F9D" w:rsidRDefault="00465F9D" w:rsidP="00465F9D">
      <w:pPr>
        <w:pStyle w:val="ListParagraph"/>
        <w:jc w:val="both"/>
        <w:rPr>
          <w:sz w:val="28"/>
          <w:szCs w:val="28"/>
        </w:rPr>
      </w:pPr>
      <w:r>
        <w:rPr>
          <w:sz w:val="28"/>
          <w:szCs w:val="28"/>
        </w:rPr>
        <w:lastRenderedPageBreak/>
        <w:t>Το ποίημα μπορεί να ενταχθεί στα ιστορικά ποιήματα του Καβάφη ,γιατί ο ποιητής εμπνέεται από ένα ιστορικό γεγονός και στο ποίημα γίνεται αναφορά σε ιστορικά ονόματα(Μήδοι,Εφιάλτης)</w:t>
      </w:r>
    </w:p>
    <w:p w14:paraId="58B39DF3" w14:textId="6BC95BD9" w:rsidR="00465F9D" w:rsidRDefault="00465F9D" w:rsidP="00465F9D">
      <w:pPr>
        <w:pStyle w:val="ListParagraph"/>
        <w:jc w:val="both"/>
        <w:rPr>
          <w:sz w:val="28"/>
          <w:szCs w:val="28"/>
        </w:rPr>
      </w:pPr>
      <w:r>
        <w:rPr>
          <w:sz w:val="28"/>
          <w:szCs w:val="28"/>
        </w:rPr>
        <w:t>Μπορεί όμως να ενταχθεί και στα φιλοσοφικά του ποιήματα(ή διδακτικά),αφού τα ιστορικά ονόματα αποτελούν σύμβολα για να εκφράσει ο ποιητής μιά φιλοσοφική ιδέα ,την αφοσίωση στα ιδανικά.</w:t>
      </w:r>
    </w:p>
    <w:p w14:paraId="26D58E31" w14:textId="69BCC77D" w:rsidR="00D9005C" w:rsidRDefault="00D9005C" w:rsidP="00465F9D">
      <w:pPr>
        <w:pStyle w:val="ListParagraph"/>
        <w:jc w:val="both"/>
        <w:rPr>
          <w:sz w:val="28"/>
          <w:szCs w:val="28"/>
        </w:rPr>
      </w:pPr>
    </w:p>
    <w:p w14:paraId="0A3DF083" w14:textId="2BFDD3EE" w:rsidR="00D9005C" w:rsidRDefault="00D9005C" w:rsidP="00D9005C">
      <w:pPr>
        <w:pStyle w:val="ListParagraph"/>
        <w:numPr>
          <w:ilvl w:val="0"/>
          <w:numId w:val="3"/>
        </w:numPr>
        <w:jc w:val="both"/>
        <w:rPr>
          <w:b/>
          <w:bCs/>
          <w:sz w:val="28"/>
          <w:szCs w:val="28"/>
        </w:rPr>
      </w:pPr>
      <w:r w:rsidRPr="00D9005C">
        <w:rPr>
          <w:b/>
          <w:bCs/>
          <w:sz w:val="28"/>
          <w:szCs w:val="28"/>
        </w:rPr>
        <w:t>ΤΕΧΝΙΚΕΣ ΑΦΗΓΗΣΗΣ-ΕΚΦΡΑΣΤΙΚΟΙ ΤΡΟΠΟΙ</w:t>
      </w:r>
    </w:p>
    <w:p w14:paraId="43B8229C" w14:textId="13A577E8" w:rsidR="00D9005C" w:rsidRDefault="00D9005C" w:rsidP="00D9005C">
      <w:pPr>
        <w:pStyle w:val="ListParagraph"/>
        <w:numPr>
          <w:ilvl w:val="0"/>
          <w:numId w:val="2"/>
        </w:numPr>
        <w:jc w:val="both"/>
        <w:rPr>
          <w:sz w:val="28"/>
          <w:szCs w:val="28"/>
        </w:rPr>
      </w:pPr>
      <w:r w:rsidRPr="00D9005C">
        <w:rPr>
          <w:sz w:val="28"/>
          <w:szCs w:val="28"/>
        </w:rPr>
        <w:t>Τριτοπρόσωπη αφήγηση</w:t>
      </w:r>
      <w:r>
        <w:rPr>
          <w:sz w:val="28"/>
          <w:szCs w:val="28"/>
        </w:rPr>
        <w:t>.Αμέτοχος ο ποιητής.</w:t>
      </w:r>
    </w:p>
    <w:p w14:paraId="4DF5B035" w14:textId="206DC611" w:rsidR="00D9005C" w:rsidRPr="00D9005C" w:rsidRDefault="00D9005C" w:rsidP="00D9005C">
      <w:pPr>
        <w:pStyle w:val="ListParagraph"/>
        <w:numPr>
          <w:ilvl w:val="0"/>
          <w:numId w:val="2"/>
        </w:numPr>
        <w:jc w:val="both"/>
        <w:rPr>
          <w:sz w:val="28"/>
          <w:szCs w:val="28"/>
        </w:rPr>
      </w:pPr>
      <w:r>
        <w:rPr>
          <w:sz w:val="28"/>
          <w:szCs w:val="28"/>
        </w:rPr>
        <w:t>Χρήση μετοχών (μη κινούντες, συντρέχοντες, ομιλούντες, ψευδομένους)</w:t>
      </w:r>
    </w:p>
    <w:p w14:paraId="48E5B5D6" w14:textId="441489E5" w:rsidR="00D9005C" w:rsidRDefault="00D9005C" w:rsidP="00D9005C">
      <w:pPr>
        <w:pStyle w:val="ListParagraph"/>
        <w:numPr>
          <w:ilvl w:val="0"/>
          <w:numId w:val="2"/>
        </w:numPr>
        <w:jc w:val="both"/>
        <w:rPr>
          <w:sz w:val="28"/>
          <w:szCs w:val="28"/>
        </w:rPr>
      </w:pPr>
      <w:r w:rsidRPr="00D9005C">
        <w:rPr>
          <w:sz w:val="28"/>
          <w:szCs w:val="28"/>
        </w:rPr>
        <w:t xml:space="preserve">Γλώσσα ιδιότυπη καβαφική,δημοτική με τύπους καθαρεύουσας </w:t>
      </w:r>
    </w:p>
    <w:p w14:paraId="62FAFCEB" w14:textId="3E994D7F" w:rsidR="00D9005C" w:rsidRDefault="00D9005C" w:rsidP="00D9005C">
      <w:pPr>
        <w:pStyle w:val="ListParagraph"/>
        <w:numPr>
          <w:ilvl w:val="0"/>
          <w:numId w:val="2"/>
        </w:numPr>
        <w:jc w:val="both"/>
        <w:rPr>
          <w:sz w:val="28"/>
          <w:szCs w:val="28"/>
        </w:rPr>
      </w:pPr>
      <w:r>
        <w:rPr>
          <w:sz w:val="28"/>
          <w:szCs w:val="28"/>
        </w:rPr>
        <w:t>Ύφος διδακτικό,επίσημο,σοβαρό.</w:t>
      </w:r>
    </w:p>
    <w:p w14:paraId="1A3ECB8B" w14:textId="3FE2B551" w:rsidR="00D9005C" w:rsidRDefault="00D9005C" w:rsidP="00D9005C">
      <w:pPr>
        <w:pStyle w:val="ListParagraph"/>
        <w:numPr>
          <w:ilvl w:val="0"/>
          <w:numId w:val="2"/>
        </w:numPr>
        <w:jc w:val="both"/>
        <w:rPr>
          <w:sz w:val="28"/>
          <w:szCs w:val="28"/>
        </w:rPr>
      </w:pPr>
      <w:r>
        <w:rPr>
          <w:sz w:val="28"/>
          <w:szCs w:val="28"/>
        </w:rPr>
        <w:t>Στιχουργικά το ποίημα είναι ελεύθερο από ομοιοκαταληξίες,στροφές και ορισμένο αριθμό συλλαβών ανά στίχο.</w:t>
      </w:r>
    </w:p>
    <w:p w14:paraId="7752CD79" w14:textId="17A1334A" w:rsidR="00D9005C" w:rsidRDefault="00D9005C" w:rsidP="00D9005C">
      <w:pPr>
        <w:pStyle w:val="ListParagraph"/>
        <w:numPr>
          <w:ilvl w:val="0"/>
          <w:numId w:val="2"/>
        </w:numPr>
        <w:jc w:val="both"/>
        <w:rPr>
          <w:sz w:val="28"/>
          <w:szCs w:val="28"/>
        </w:rPr>
      </w:pPr>
      <w:r>
        <w:rPr>
          <w:sz w:val="28"/>
          <w:szCs w:val="28"/>
        </w:rPr>
        <w:t>Μεταφορές (φυλάγουν Θερμοπύλες,οι Μήδοι στο τέλος θα διαβούν)</w:t>
      </w:r>
    </w:p>
    <w:p w14:paraId="1E396E6F" w14:textId="6D32E104" w:rsidR="00D9005C" w:rsidRDefault="00D9005C" w:rsidP="00D9005C">
      <w:pPr>
        <w:pStyle w:val="ListParagraph"/>
        <w:numPr>
          <w:ilvl w:val="0"/>
          <w:numId w:val="2"/>
        </w:numPr>
        <w:jc w:val="both"/>
        <w:rPr>
          <w:sz w:val="28"/>
          <w:szCs w:val="28"/>
        </w:rPr>
      </w:pPr>
      <w:r>
        <w:rPr>
          <w:sz w:val="28"/>
          <w:szCs w:val="28"/>
        </w:rPr>
        <w:t>Επαναλήψεις (πάλι-πάλι)</w:t>
      </w:r>
    </w:p>
    <w:p w14:paraId="53EF366F" w14:textId="77777777" w:rsidR="00D9005C" w:rsidRPr="00D9005C" w:rsidRDefault="00D9005C" w:rsidP="00D9005C">
      <w:pPr>
        <w:pStyle w:val="ListParagraph"/>
        <w:ind w:left="1440"/>
        <w:jc w:val="both"/>
        <w:rPr>
          <w:sz w:val="28"/>
          <w:szCs w:val="28"/>
        </w:rPr>
      </w:pPr>
    </w:p>
    <w:p w14:paraId="03C762B2" w14:textId="1AE70143" w:rsidR="001B4EE8" w:rsidRPr="001B4EE8" w:rsidRDefault="00BA49EB" w:rsidP="00465F9D">
      <w:pPr>
        <w:jc w:val="both"/>
        <w:rPr>
          <w:sz w:val="28"/>
          <w:szCs w:val="28"/>
        </w:rPr>
      </w:pPr>
      <w:r>
        <w:rPr>
          <w:sz w:val="28"/>
          <w:szCs w:val="28"/>
        </w:rPr>
        <w:t xml:space="preserve">                                                                                            Κ.ΚΑΡΑΛΗ</w:t>
      </w:r>
    </w:p>
    <w:p w14:paraId="155C73E3" w14:textId="77777777" w:rsidR="001B4EE8" w:rsidRDefault="001B4EE8" w:rsidP="00465F9D">
      <w:pPr>
        <w:jc w:val="both"/>
        <w:rPr>
          <w:b/>
          <w:bCs/>
          <w:sz w:val="28"/>
          <w:szCs w:val="28"/>
        </w:rPr>
      </w:pPr>
    </w:p>
    <w:p w14:paraId="2920E448" w14:textId="77777777" w:rsidR="00A72113" w:rsidRDefault="00A72113" w:rsidP="00465F9D">
      <w:pPr>
        <w:jc w:val="both"/>
        <w:rPr>
          <w:b/>
          <w:bCs/>
          <w:sz w:val="28"/>
          <w:szCs w:val="28"/>
        </w:rPr>
      </w:pPr>
    </w:p>
    <w:p w14:paraId="613EF88F" w14:textId="77777777" w:rsidR="00A72113" w:rsidRDefault="00A72113">
      <w:pPr>
        <w:rPr>
          <w:b/>
          <w:bCs/>
          <w:sz w:val="28"/>
          <w:szCs w:val="28"/>
        </w:rPr>
      </w:pPr>
    </w:p>
    <w:p w14:paraId="73E78F81" w14:textId="15794020" w:rsidR="00A03F1C" w:rsidRDefault="00A03F1C">
      <w:pPr>
        <w:rPr>
          <w:b/>
          <w:bCs/>
          <w:sz w:val="28"/>
          <w:szCs w:val="28"/>
        </w:rPr>
      </w:pPr>
    </w:p>
    <w:p w14:paraId="679DD3A1" w14:textId="2CCCB6AF" w:rsidR="00A03F1C" w:rsidRDefault="00A03F1C">
      <w:pPr>
        <w:rPr>
          <w:b/>
          <w:bCs/>
          <w:sz w:val="28"/>
          <w:szCs w:val="28"/>
        </w:rPr>
      </w:pPr>
    </w:p>
    <w:p w14:paraId="44892054" w14:textId="77777777" w:rsidR="00A03F1C" w:rsidRDefault="00A03F1C">
      <w:pPr>
        <w:rPr>
          <w:b/>
          <w:bCs/>
          <w:sz w:val="28"/>
          <w:szCs w:val="28"/>
        </w:rPr>
      </w:pPr>
    </w:p>
    <w:sectPr w:rsidR="00A03F1C">
      <w:headerReference w:type="default" r:id="rId2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97E79" w14:textId="77777777" w:rsidR="006211B8" w:rsidRDefault="006211B8" w:rsidP="00A03F1C">
      <w:pPr>
        <w:spacing w:after="0" w:line="240" w:lineRule="auto"/>
      </w:pPr>
      <w:r>
        <w:separator/>
      </w:r>
    </w:p>
  </w:endnote>
  <w:endnote w:type="continuationSeparator" w:id="0">
    <w:p w14:paraId="36A40044" w14:textId="77777777" w:rsidR="006211B8" w:rsidRDefault="006211B8" w:rsidP="00A0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E2551" w14:textId="77777777" w:rsidR="006211B8" w:rsidRDefault="006211B8" w:rsidP="00A03F1C">
      <w:pPr>
        <w:spacing w:after="0" w:line="240" w:lineRule="auto"/>
      </w:pPr>
      <w:r>
        <w:separator/>
      </w:r>
    </w:p>
  </w:footnote>
  <w:footnote w:type="continuationSeparator" w:id="0">
    <w:p w14:paraId="022B74F7" w14:textId="77777777" w:rsidR="006211B8" w:rsidRDefault="006211B8" w:rsidP="00A03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351EE" w14:textId="513E1C0B" w:rsidR="00BA49EB" w:rsidRPr="00BA49EB" w:rsidRDefault="00BA49EB">
    <w:pPr>
      <w:spacing w:line="264" w:lineRule="auto"/>
      <w:rPr>
        <w:b/>
        <w:bCs/>
      </w:rPr>
    </w:pPr>
    <w:r w:rsidRPr="00BA49EB">
      <w:rPr>
        <w:b/>
        <w:bCs/>
        <w:noProof/>
      </w:rPr>
      <mc:AlternateContent>
        <mc:Choice Requires="wps">
          <w:drawing>
            <wp:anchor distT="0" distB="0" distL="114300" distR="114300" simplePos="0" relativeHeight="251659264" behindDoc="0" locked="0" layoutInCell="1" allowOverlap="1" wp14:anchorId="44DAF56C" wp14:editId="1F060189">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6C62F2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BA49EB">
      <w:rPr>
        <w:b/>
        <w:bCs/>
        <w:sz w:val="20"/>
        <w:szCs w:val="20"/>
      </w:rPr>
      <w:t>Κ.ΚΑΡΑΛΗ</w:t>
    </w:r>
    <w:sdt>
      <w:sdtPr>
        <w:rPr>
          <w:b/>
          <w:bCs/>
          <w:sz w:val="20"/>
          <w:szCs w:val="20"/>
        </w:rPr>
        <w:alias w:val="Title"/>
        <w:id w:val="15524250"/>
        <w:placeholder>
          <w:docPart w:val="FD773A6560274569A5E5D09A515BB918"/>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color w:val="4472C4" w:themeColor="accent1"/>
            <w:sz w:val="20"/>
            <w:szCs w:val="20"/>
          </w:rPr>
          <w:t>[Document title]</w:t>
        </w:r>
      </w:sdtContent>
    </w:sdt>
  </w:p>
  <w:p w14:paraId="3E7E7A58" w14:textId="77777777" w:rsidR="00A03F1C" w:rsidRDefault="00A03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23848"/>
    <w:multiLevelType w:val="hybridMultilevel"/>
    <w:tmpl w:val="CBE0DCB2"/>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cs="Wingdings" w:hint="default"/>
      </w:rPr>
    </w:lvl>
    <w:lvl w:ilvl="3" w:tplc="04080001" w:tentative="1">
      <w:start w:val="1"/>
      <w:numFmt w:val="bullet"/>
      <w:lvlText w:val=""/>
      <w:lvlJc w:val="left"/>
      <w:pPr>
        <w:ind w:left="3600" w:hanging="360"/>
      </w:pPr>
      <w:rPr>
        <w:rFonts w:ascii="Symbol" w:hAnsi="Symbol" w:cs="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cs="Wingdings" w:hint="default"/>
      </w:rPr>
    </w:lvl>
    <w:lvl w:ilvl="6" w:tplc="04080001" w:tentative="1">
      <w:start w:val="1"/>
      <w:numFmt w:val="bullet"/>
      <w:lvlText w:val=""/>
      <w:lvlJc w:val="left"/>
      <w:pPr>
        <w:ind w:left="5760" w:hanging="360"/>
      </w:pPr>
      <w:rPr>
        <w:rFonts w:ascii="Symbol" w:hAnsi="Symbol" w:cs="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72F1514E"/>
    <w:multiLevelType w:val="hybridMultilevel"/>
    <w:tmpl w:val="EC0288F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A821903"/>
    <w:multiLevelType w:val="hybridMultilevel"/>
    <w:tmpl w:val="77B007C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550"/>
    <w:rsid w:val="001B4EE8"/>
    <w:rsid w:val="002A6351"/>
    <w:rsid w:val="00430AB7"/>
    <w:rsid w:val="00465F9D"/>
    <w:rsid w:val="004838C9"/>
    <w:rsid w:val="006211B8"/>
    <w:rsid w:val="006D780C"/>
    <w:rsid w:val="00707C36"/>
    <w:rsid w:val="007B6A7B"/>
    <w:rsid w:val="00960AAB"/>
    <w:rsid w:val="00A03F1C"/>
    <w:rsid w:val="00A62874"/>
    <w:rsid w:val="00A72113"/>
    <w:rsid w:val="00B72550"/>
    <w:rsid w:val="00BA49EB"/>
    <w:rsid w:val="00D26D77"/>
    <w:rsid w:val="00D900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6AFF7"/>
  <w15:chartTrackingRefBased/>
  <w15:docId w15:val="{F1C29E1B-6BFA-4BAB-B92C-953CDCB2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F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3F1C"/>
  </w:style>
  <w:style w:type="paragraph" w:styleId="Footer">
    <w:name w:val="footer"/>
    <w:basedOn w:val="Normal"/>
    <w:link w:val="FooterChar"/>
    <w:uiPriority w:val="99"/>
    <w:unhideWhenUsed/>
    <w:rsid w:val="00A03F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3F1C"/>
  </w:style>
  <w:style w:type="character" w:styleId="Hyperlink">
    <w:name w:val="Hyperlink"/>
    <w:basedOn w:val="DefaultParagraphFont"/>
    <w:uiPriority w:val="99"/>
    <w:unhideWhenUsed/>
    <w:rsid w:val="00A03F1C"/>
    <w:rPr>
      <w:color w:val="0563C1" w:themeColor="hyperlink"/>
      <w:u w:val="single"/>
    </w:rPr>
  </w:style>
  <w:style w:type="character" w:styleId="UnresolvedMention">
    <w:name w:val="Unresolved Mention"/>
    <w:basedOn w:val="DefaultParagraphFont"/>
    <w:uiPriority w:val="99"/>
    <w:semiHidden/>
    <w:unhideWhenUsed/>
    <w:rsid w:val="00A03F1C"/>
    <w:rPr>
      <w:color w:val="605E5C"/>
      <w:shd w:val="clear" w:color="auto" w:fill="E1DFDD"/>
    </w:rPr>
  </w:style>
  <w:style w:type="character" w:styleId="FollowedHyperlink">
    <w:name w:val="FollowedHyperlink"/>
    <w:basedOn w:val="DefaultParagraphFont"/>
    <w:uiPriority w:val="99"/>
    <w:semiHidden/>
    <w:unhideWhenUsed/>
    <w:rsid w:val="001B4EE8"/>
    <w:rPr>
      <w:color w:val="954F72" w:themeColor="followedHyperlink"/>
      <w:u w:val="single"/>
    </w:rPr>
  </w:style>
  <w:style w:type="paragraph" w:styleId="ListParagraph">
    <w:name w:val="List Paragraph"/>
    <w:basedOn w:val="Normal"/>
    <w:uiPriority w:val="34"/>
    <w:qFormat/>
    <w:rsid w:val="00960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048094">
      <w:bodyDiv w:val="1"/>
      <w:marLeft w:val="0"/>
      <w:marRight w:val="0"/>
      <w:marTop w:val="0"/>
      <w:marBottom w:val="0"/>
      <w:divBdr>
        <w:top w:val="none" w:sz="0" w:space="0" w:color="auto"/>
        <w:left w:val="none" w:sz="0" w:space="0" w:color="auto"/>
        <w:bottom w:val="none" w:sz="0" w:space="0" w:color="auto"/>
        <w:right w:val="none" w:sz="0" w:space="0" w:color="auto"/>
      </w:divBdr>
      <w:divsChild>
        <w:div w:id="840894022">
          <w:marLeft w:val="0"/>
          <w:marRight w:val="0"/>
          <w:marTop w:val="0"/>
          <w:marBottom w:val="0"/>
          <w:divBdr>
            <w:top w:val="none" w:sz="0" w:space="0" w:color="auto"/>
            <w:left w:val="none" w:sz="0" w:space="0" w:color="auto"/>
            <w:bottom w:val="none" w:sz="0" w:space="0" w:color="auto"/>
            <w:right w:val="none" w:sz="0" w:space="0" w:color="auto"/>
          </w:divBdr>
        </w:div>
      </w:divsChild>
    </w:div>
    <w:div w:id="1304966464">
      <w:bodyDiv w:val="1"/>
      <w:marLeft w:val="0"/>
      <w:marRight w:val="0"/>
      <w:marTop w:val="0"/>
      <w:marBottom w:val="0"/>
      <w:divBdr>
        <w:top w:val="none" w:sz="0" w:space="0" w:color="auto"/>
        <w:left w:val="none" w:sz="0" w:space="0" w:color="auto"/>
        <w:bottom w:val="none" w:sz="0" w:space="0" w:color="auto"/>
        <w:right w:val="none" w:sz="0" w:space="0" w:color="auto"/>
      </w:divBdr>
      <w:divsChild>
        <w:div w:id="1687518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hell.gr/lections/content.asp?id=152&amp;author_id=60&amp;page=anthology" TargetMode="External"/><Relationship Id="rId13" Type="http://schemas.openxmlformats.org/officeDocument/2006/relationships/hyperlink" Target="http://el.wikipedia.org/wiki/%CE%95%CF%86%CE%B9%CE%AC%CE%BB%CF%84%CE%B7%CF%82_%CE%BF_%CE%95%CF%85%CF%81%CF%85%CE%B4%CE%AE%CE%BC%CE%BF%CF%85" TargetMode="External"/><Relationship Id="rId18" Type="http://schemas.openxmlformats.org/officeDocument/2006/relationships/hyperlink" Target="http://ebooks.edu.gr/modules/ebook/show.php/DSGL105/227/1674,5319/extras/texts/indexk_1_parallilo_keimeno_3.html" TargetMode="External"/><Relationship Id="rId26" Type="http://schemas.openxmlformats.org/officeDocument/2006/relationships/hyperlink" Target="https://el.wikipedia.org/wiki/%CE%98%CE%B5%CF%83%CF%83%CE%B1%CE%BB%CE%AF%CE%B1" TargetMode="External"/><Relationship Id="rId3" Type="http://schemas.openxmlformats.org/officeDocument/2006/relationships/styles" Target="styles.xml"/><Relationship Id="rId21" Type="http://schemas.openxmlformats.org/officeDocument/2006/relationships/hyperlink" Target="http://digitalschool.minedu.gov.gr/modules/ebook/show.php/DSGYM-A113/349/2342,8931/unit=501" TargetMode="External"/><Relationship Id="rId7" Type="http://schemas.openxmlformats.org/officeDocument/2006/relationships/endnotes" Target="endnotes.xml"/><Relationship Id="rId12" Type="http://schemas.openxmlformats.org/officeDocument/2006/relationships/hyperlink" Target="http://ebooks.edu.gr/modules/ebook/show.php/DSGL105/227/1674,5319/" TargetMode="External"/><Relationship Id="rId17" Type="http://schemas.openxmlformats.org/officeDocument/2006/relationships/hyperlink" Target="http://ebooks.edu.gr/modules/ebook/show.php/DSGL105/227/1674,5319/extras/texts/indexk_1_parallilo_keimeno_2.html" TargetMode="External"/><Relationship Id="rId25" Type="http://schemas.openxmlformats.org/officeDocument/2006/relationships/hyperlink" Target="https://el.wikipedia.org/wiki/%CE%94%CE%B5%CE%BB%CF%86%CE%B9%CE%BA%CE%AE_%CE%91%CE%BC%CF%86%CE%B9%CE%BA%CF%84%CF%85%CE%BF%CE%BD%CE%AF%CE%B1" TargetMode="External"/><Relationship Id="rId2" Type="http://schemas.openxmlformats.org/officeDocument/2006/relationships/numbering" Target="numbering.xml"/><Relationship Id="rId16" Type="http://schemas.openxmlformats.org/officeDocument/2006/relationships/hyperlink" Target="http://ebooks.edu.gr/modules/ebook/show.php/DSGL105/227/1674,5319/extras/texts/indexk_1_parallilo_keimeno_1.html" TargetMode="External"/><Relationship Id="rId20" Type="http://schemas.openxmlformats.org/officeDocument/2006/relationships/hyperlink" Target="http://digitalschool.minedu.gov.gr/modules/ebook/show.php/DSGYM-A105/29/158,916/"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wikipedia.org/wiki/%CE%98%CE%B5%CF%81%CE%BC%CE%BF%CF%80%CF%8D%CE%BB%CE%B5%CF%82%20%20" TargetMode="External"/><Relationship Id="rId24"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www.edutv.gr/component/k2/sparti-thermopyles-sparti-iii" TargetMode="External"/><Relationship Id="rId28" Type="http://schemas.openxmlformats.org/officeDocument/2006/relationships/fontTable" Target="fontTable.xml"/><Relationship Id="rId10" Type="http://schemas.openxmlformats.org/officeDocument/2006/relationships/hyperlink" Target="http://el.wikipedia.org/wiki/%CE%9C%CE%AC%CF%87%CE%B7_%CF%84%CF%89%CE%BD_%CE%98%CE%B5%CF%81%CE%BC%CE%BF%CF%80%CF%85%CE%BB%CF%8E%CE%BD" TargetMode="External"/><Relationship Id="rId19" Type="http://schemas.openxmlformats.org/officeDocument/2006/relationships/hyperlink" Target="http://www.greek-language.gr/greekLang/modern_greek/tools/lexica/triantafyllides/index.html" TargetMode="External"/><Relationship Id="rId4" Type="http://schemas.openxmlformats.org/officeDocument/2006/relationships/settings" Target="settings.xml"/><Relationship Id="rId9" Type="http://schemas.openxmlformats.org/officeDocument/2006/relationships/hyperlink" Target="http://ebooks.edu.gr/modules/ebook/show.php/DSGL105/227/1674,5319/" TargetMode="External"/><Relationship Id="rId14" Type="http://schemas.openxmlformats.org/officeDocument/2006/relationships/hyperlink" Target="http://el.wikipedia.org/wiki/%CE%9C%CE%AE%CE%B4%CE%BF%CE%B9" TargetMode="External"/><Relationship Id="rId22" Type="http://schemas.openxmlformats.org/officeDocument/2006/relationships/hyperlink" Target="http://users.sch.gr/ipap/Ellinikos%20Politismos/xartes/xartes.htm" TargetMode="External"/><Relationship Id="rId27" Type="http://schemas.openxmlformats.org/officeDocument/2006/relationships/header" Target="head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773A6560274569A5E5D09A515BB918"/>
        <w:category>
          <w:name w:val="General"/>
          <w:gallery w:val="placeholder"/>
        </w:category>
        <w:types>
          <w:type w:val="bbPlcHdr"/>
        </w:types>
        <w:behaviors>
          <w:behavior w:val="content"/>
        </w:behaviors>
        <w:guid w:val="{A0C90C77-968E-4D09-B620-83D9DF4A4D51}"/>
      </w:docPartPr>
      <w:docPartBody>
        <w:p w:rsidR="00E1180F" w:rsidRDefault="00C770A7" w:rsidP="00C770A7">
          <w:pPr>
            <w:pStyle w:val="FD773A6560274569A5E5D09A515BB918"/>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A7"/>
    <w:rsid w:val="00422869"/>
    <w:rsid w:val="00AA563B"/>
    <w:rsid w:val="00C770A7"/>
    <w:rsid w:val="00E118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773A6560274569A5E5D09A515BB918">
    <w:name w:val="FD773A6560274569A5E5D09A515BB918"/>
    <w:rsid w:val="00C77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DFDE7-D881-4189-8D3D-104B3FE1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1037</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kerasia karali</dc:creator>
  <cp:keywords/>
  <dc:description/>
  <cp:lastModifiedBy>kerasia karali</cp:lastModifiedBy>
  <cp:revision>13</cp:revision>
  <dcterms:created xsi:type="dcterms:W3CDTF">2020-04-11T09:28:00Z</dcterms:created>
  <dcterms:modified xsi:type="dcterms:W3CDTF">2020-04-15T13:44:00Z</dcterms:modified>
</cp:coreProperties>
</file>